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EA" w:rsidRPr="000E2BD6" w:rsidRDefault="008026EA" w:rsidP="008026E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C</w:t>
      </w:r>
      <w:r w:rsidR="00436BD4" w:rsidRPr="000E2BD6">
        <w:rPr>
          <w:rFonts w:eastAsia="Times New Roman" w:cstheme="minorHAnsi"/>
          <w:b/>
          <w:bCs/>
          <w:sz w:val="24"/>
          <w:szCs w:val="24"/>
        </w:rPr>
        <w:t xml:space="preserve">LINICAL RESEARCH </w:t>
      </w:r>
    </w:p>
    <w:p w:rsidR="008026EA" w:rsidRPr="000E2BD6" w:rsidRDefault="008026EA" w:rsidP="008026E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C1: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Gastroesopahgeal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Reflux Disease (GERD) and Interstitial Lung Disease (ILD) in the National Emergency Database Sample (NEDS): </w:t>
      </w:r>
      <w:r w:rsidRPr="000E2BD6">
        <w:rPr>
          <w:rFonts w:eastAsia="Times New Roman" w:cstheme="minorHAnsi"/>
          <w:sz w:val="24"/>
          <w:szCs w:val="24"/>
        </w:rPr>
        <w:t xml:space="preserve">Pankaj Aggarwal, BS, </w:t>
      </w:r>
      <w:proofErr w:type="spellStart"/>
      <w:r w:rsidRPr="000E2BD6">
        <w:rPr>
          <w:rFonts w:eastAsia="Times New Roman" w:cstheme="minorHAnsi"/>
          <w:sz w:val="24"/>
          <w:szCs w:val="24"/>
        </w:rPr>
        <w:t>Akaash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Mittal, BS, </w:t>
      </w:r>
      <w:proofErr w:type="spellStart"/>
      <w:r w:rsidRPr="000E2BD6">
        <w:rPr>
          <w:rFonts w:eastAsia="Times New Roman" w:cstheme="minorHAnsi"/>
          <w:sz w:val="24"/>
          <w:szCs w:val="24"/>
        </w:rPr>
        <w:t>Kaveh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Hajifathalian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MD, </w:t>
      </w:r>
      <w:proofErr w:type="spellStart"/>
      <w:r w:rsidRPr="000E2BD6">
        <w:rPr>
          <w:rFonts w:eastAsia="Times New Roman" w:cstheme="minorHAnsi"/>
          <w:sz w:val="24"/>
          <w:szCs w:val="24"/>
        </w:rPr>
        <w:t>Vishant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Bansal, MD, Nitin Aggarwal, MD, and Scott </w:t>
      </w:r>
      <w:proofErr w:type="spellStart"/>
      <w:r w:rsidRPr="000E2BD6">
        <w:rPr>
          <w:rFonts w:eastAsia="Times New Roman" w:cstheme="minorHAnsi"/>
          <w:sz w:val="24"/>
          <w:szCs w:val="24"/>
        </w:rPr>
        <w:t>Gabbard</w:t>
      </w:r>
      <w:proofErr w:type="spellEnd"/>
      <w:r w:rsidRPr="000E2BD6">
        <w:rPr>
          <w:rFonts w:eastAsia="Times New Roman" w:cstheme="minorHAnsi"/>
          <w:sz w:val="24"/>
          <w:szCs w:val="24"/>
        </w:rPr>
        <w:t>, MD</w:t>
      </w:r>
    </w:p>
    <w:p w:rsidR="008026EA" w:rsidRPr="000E2BD6" w:rsidRDefault="008026EA" w:rsidP="008026E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160" w:line="256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C2: The Utility of Repeat High Resolution Esophageal Manometry (HREM) in Patients With a Normal Index Manometry: </w:t>
      </w:r>
      <w:proofErr w:type="spellStart"/>
      <w:r w:rsidRPr="000E2BD6">
        <w:rPr>
          <w:rFonts w:eastAsia="Times New Roman" w:cstheme="minorHAnsi"/>
          <w:sz w:val="24"/>
          <w:szCs w:val="24"/>
        </w:rPr>
        <w:t>Akaash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Mittal, BS, </w:t>
      </w:r>
      <w:proofErr w:type="spellStart"/>
      <w:r w:rsidRPr="000E2BD6">
        <w:rPr>
          <w:rFonts w:eastAsia="Times New Roman" w:cstheme="minorHAnsi"/>
          <w:sz w:val="24"/>
          <w:szCs w:val="24"/>
        </w:rPr>
        <w:t>Vishant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Bansal, MD, Nitin Aggarwal, MD, Pankaj Aggarwal, BS, </w:t>
      </w:r>
      <w:proofErr w:type="spellStart"/>
      <w:r w:rsidRPr="000E2BD6">
        <w:rPr>
          <w:rFonts w:eastAsia="Times New Roman" w:cstheme="minorHAnsi"/>
          <w:sz w:val="24"/>
          <w:szCs w:val="24"/>
        </w:rPr>
        <w:t>Kaveh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Hajifathalian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MD, and Scott </w:t>
      </w:r>
      <w:proofErr w:type="spellStart"/>
      <w:r w:rsidRPr="000E2BD6">
        <w:rPr>
          <w:rFonts w:eastAsia="Times New Roman" w:cstheme="minorHAnsi"/>
          <w:sz w:val="24"/>
          <w:szCs w:val="24"/>
        </w:rPr>
        <w:t>Gabbard</w:t>
      </w:r>
      <w:proofErr w:type="spellEnd"/>
      <w:r w:rsidRPr="000E2BD6">
        <w:rPr>
          <w:rFonts w:eastAsia="Times New Roman" w:cstheme="minorHAnsi"/>
          <w:sz w:val="24"/>
          <w:szCs w:val="24"/>
        </w:rPr>
        <w:t>, MD</w:t>
      </w:r>
    </w:p>
    <w:p w:rsidR="008026EA" w:rsidRPr="000E2BD6" w:rsidRDefault="008026EA" w:rsidP="008026EA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16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C3: The Implications of Gastroesophageal Reflux Disease (GERD) on Emergency Department Visits in Patients with Chronic Obstructive Pulmonary Disease (COPD) : </w:t>
      </w:r>
      <w:proofErr w:type="spellStart"/>
      <w:r w:rsidRPr="000E2BD6">
        <w:rPr>
          <w:rFonts w:eastAsia="Times New Roman" w:cstheme="minorHAnsi"/>
          <w:sz w:val="24"/>
          <w:szCs w:val="24"/>
        </w:rPr>
        <w:t>Kaveh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Hajifathalian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MD, </w:t>
      </w:r>
      <w:proofErr w:type="spellStart"/>
      <w:r w:rsidRPr="000E2BD6">
        <w:rPr>
          <w:rFonts w:eastAsia="Times New Roman" w:cstheme="minorHAnsi"/>
          <w:sz w:val="24"/>
          <w:szCs w:val="24"/>
        </w:rPr>
        <w:t>Vishant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Bansal, MD, </w:t>
      </w:r>
      <w:proofErr w:type="spellStart"/>
      <w:r w:rsidRPr="000E2BD6">
        <w:rPr>
          <w:rFonts w:eastAsia="Times New Roman" w:cstheme="minorHAnsi"/>
          <w:sz w:val="24"/>
          <w:szCs w:val="24"/>
        </w:rPr>
        <w:t>Akaash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Mittal, BS, Pankaj Aggarwal, BS, Nitin Aggarwal, MD, and Scott </w:t>
      </w:r>
      <w:proofErr w:type="spellStart"/>
      <w:r w:rsidRPr="000E2BD6">
        <w:rPr>
          <w:rFonts w:eastAsia="Times New Roman" w:cstheme="minorHAnsi"/>
          <w:sz w:val="24"/>
          <w:szCs w:val="24"/>
        </w:rPr>
        <w:t>Gabbard</w:t>
      </w:r>
      <w:proofErr w:type="spellEnd"/>
      <w:r w:rsidRPr="000E2BD6">
        <w:rPr>
          <w:rFonts w:eastAsia="Times New Roman" w:cstheme="minorHAnsi"/>
          <w:sz w:val="24"/>
          <w:szCs w:val="24"/>
        </w:rPr>
        <w:t>, MD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C4: Gastroesophageal Reflux Disease (GERD) is Associated with Worse Outcomes in Patients with Asthma Presenting to the Emergency Department: </w:t>
      </w:r>
      <w:proofErr w:type="spellStart"/>
      <w:r w:rsidRPr="000E2BD6">
        <w:rPr>
          <w:rFonts w:eastAsia="Times New Roman" w:cstheme="minorHAnsi"/>
          <w:sz w:val="24"/>
          <w:szCs w:val="24"/>
        </w:rPr>
        <w:t>Vishant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Bansal, MD, Pankaj Aggarwal, BS, </w:t>
      </w:r>
      <w:proofErr w:type="spellStart"/>
      <w:r w:rsidRPr="000E2BD6">
        <w:rPr>
          <w:rFonts w:eastAsia="Times New Roman" w:cstheme="minorHAnsi"/>
          <w:sz w:val="24"/>
          <w:szCs w:val="24"/>
        </w:rPr>
        <w:t>Kaveh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Hajifathalian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MD, </w:t>
      </w:r>
      <w:proofErr w:type="spellStart"/>
      <w:r w:rsidRPr="000E2BD6">
        <w:rPr>
          <w:rFonts w:eastAsia="Times New Roman" w:cstheme="minorHAnsi"/>
          <w:sz w:val="24"/>
          <w:szCs w:val="24"/>
        </w:rPr>
        <w:t>Akaash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Mittal, BS, Scott </w:t>
      </w:r>
      <w:proofErr w:type="spellStart"/>
      <w:r w:rsidRPr="000E2BD6">
        <w:rPr>
          <w:rFonts w:eastAsia="Times New Roman" w:cstheme="minorHAnsi"/>
          <w:sz w:val="24"/>
          <w:szCs w:val="24"/>
        </w:rPr>
        <w:t>Gabbard</w:t>
      </w:r>
      <w:proofErr w:type="spellEnd"/>
      <w:r w:rsidRPr="000E2BD6">
        <w:rPr>
          <w:rFonts w:eastAsia="Times New Roman" w:cstheme="minorHAnsi"/>
          <w:sz w:val="24"/>
          <w:szCs w:val="24"/>
        </w:rPr>
        <w:t>, MD and Nitin Aggarwal, MD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autoSpaceDE w:val="0"/>
        <w:autoSpaceDN w:val="0"/>
        <w:spacing w:after="240" w:line="260" w:lineRule="atLeast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C5: </w:t>
      </w:r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 xml:space="preserve">Self Perceived Confidence and Knowledge of Colorectal Cancer Screening and Surveillance Guidelines – A Comparison of Trainee </w:t>
      </w:r>
      <w:proofErr w:type="spellStart"/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>Colonoscopists</w:t>
      </w:r>
      <w:proofErr w:type="spellEnd"/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 xml:space="preserve"> to their Non-</w:t>
      </w:r>
      <w:proofErr w:type="spellStart"/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>Colonoscopist</w:t>
      </w:r>
      <w:proofErr w:type="spellEnd"/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 xml:space="preserve"> Peers: </w:t>
      </w:r>
      <w:proofErr w:type="spellStart"/>
      <w:r w:rsidRPr="000E2BD6">
        <w:rPr>
          <w:rFonts w:eastAsia="Times New Roman" w:cstheme="minorHAnsi"/>
          <w:sz w:val="24"/>
          <w:szCs w:val="24"/>
        </w:rPr>
        <w:t>Rushad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Patell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Abhishek </w:t>
      </w:r>
      <w:proofErr w:type="spellStart"/>
      <w:r w:rsidRPr="000E2BD6">
        <w:rPr>
          <w:rFonts w:eastAsia="Times New Roman" w:cstheme="minorHAnsi"/>
          <w:sz w:val="24"/>
          <w:szCs w:val="24"/>
        </w:rPr>
        <w:t>Karwa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Rocio Lopez, </w:t>
      </w:r>
      <w:proofErr w:type="gramStart"/>
      <w:r w:rsidRPr="000E2BD6">
        <w:rPr>
          <w:rFonts w:eastAsia="Times New Roman" w:cstheme="minorHAnsi"/>
          <w:sz w:val="24"/>
          <w:szCs w:val="24"/>
        </w:rPr>
        <w:t>Carol</w:t>
      </w:r>
      <w:proofErr w:type="gramEnd"/>
      <w:r w:rsidRPr="000E2BD6">
        <w:rPr>
          <w:rFonts w:eastAsia="Times New Roman" w:cstheme="minorHAnsi"/>
          <w:sz w:val="24"/>
          <w:szCs w:val="24"/>
        </w:rPr>
        <w:t xml:space="preserve"> A. Burke</w:t>
      </w:r>
    </w:p>
    <w:p w:rsidR="008026EA" w:rsidRPr="000E2BD6" w:rsidRDefault="008026EA" w:rsidP="008026EA">
      <w:pPr>
        <w:autoSpaceDE w:val="0"/>
        <w:autoSpaceDN w:val="0"/>
        <w:spacing w:after="240" w:line="260" w:lineRule="atLeast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C6: 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 xml:space="preserve">Self Perceived Confidence and Knowledge of Colorectal Cancer Screening and Surveillance Guidelines - A National Survey of </w:t>
      </w:r>
      <w:proofErr w:type="spellStart"/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>Gastroenterologists</w:t>
      </w:r>
      <w:r w:rsidRPr="000E2BD6">
        <w:rPr>
          <w:rFonts w:eastAsia="Times New Roman" w:cstheme="minorHAnsi"/>
          <w:color w:val="343434"/>
          <w:sz w:val="24"/>
          <w:szCs w:val="24"/>
        </w:rPr>
        <w:t>.</w:t>
      </w:r>
      <w:r w:rsidRPr="000E2BD6">
        <w:rPr>
          <w:rFonts w:eastAsia="Times New Roman" w:cstheme="minorHAnsi"/>
          <w:sz w:val="24"/>
          <w:szCs w:val="24"/>
        </w:rPr>
        <w:t>Rushad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Patell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Abhishek </w:t>
      </w:r>
      <w:proofErr w:type="spellStart"/>
      <w:r w:rsidRPr="000E2BD6">
        <w:rPr>
          <w:rFonts w:eastAsia="Times New Roman" w:cstheme="minorHAnsi"/>
          <w:sz w:val="24"/>
          <w:szCs w:val="24"/>
        </w:rPr>
        <w:t>Karwa</w:t>
      </w:r>
      <w:proofErr w:type="spellEnd"/>
      <w:r w:rsidRPr="000E2BD6">
        <w:rPr>
          <w:rFonts w:eastAsia="Times New Roman" w:cstheme="minorHAnsi"/>
          <w:sz w:val="24"/>
          <w:szCs w:val="24"/>
        </w:rPr>
        <w:t>, Rocio Lopez, Carol A. Burke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C7: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Effect of Partial Nephrectomy on Blood Pressure in Patients with Solitary </w:t>
      </w:r>
      <w:proofErr w:type="gramStart"/>
      <w:r w:rsidRPr="000E2BD6">
        <w:rPr>
          <w:rFonts w:eastAsia="Times New Roman" w:cstheme="minorHAnsi"/>
          <w:b/>
          <w:bCs/>
          <w:sz w:val="24"/>
          <w:szCs w:val="24"/>
        </w:rPr>
        <w:t>Kidneys :</w:t>
      </w:r>
      <w:proofErr w:type="gramEnd"/>
      <w:r w:rsidRPr="000E2BD6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Pr="000E2BD6">
        <w:rPr>
          <w:rFonts w:eastAsia="Times New Roman" w:cstheme="minorHAnsi"/>
          <w:sz w:val="24"/>
          <w:szCs w:val="24"/>
        </w:rPr>
        <w:t>Nikhil Gupta</w:t>
      </w:r>
      <w:r w:rsidRPr="000E2BD6">
        <w:rPr>
          <w:rFonts w:eastAsia="Times New Roman" w:cstheme="minorHAnsi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sz w:val="24"/>
          <w:szCs w:val="24"/>
        </w:rPr>
        <w:t>, Vishnu Ganesan</w:t>
      </w:r>
      <w:r w:rsidRPr="000E2BD6">
        <w:rPr>
          <w:rFonts w:eastAsia="Times New Roman" w:cstheme="minorHAnsi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sz w:val="24"/>
          <w:szCs w:val="24"/>
        </w:rPr>
        <w:t>, Georges-Pascal Haber</w:t>
      </w:r>
      <w:r w:rsidRPr="000E2BD6">
        <w:rPr>
          <w:rFonts w:eastAsia="Times New Roman" w:cstheme="minorHAnsi"/>
          <w:sz w:val="24"/>
          <w:szCs w:val="24"/>
          <w:vertAlign w:val="superscript"/>
        </w:rPr>
        <w:t>2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C8: An analysis of reasons for postoperative failure and complications of the ankle syndesmosis,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Kunaal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Bafna</w:t>
      </w:r>
      <w:proofErr w:type="spellEnd"/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C9: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Appropriateness of use of </w:t>
      </w:r>
      <w:proofErr w:type="spellStart"/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bivalirudin</w:t>
      </w:r>
      <w:proofErr w:type="spellEnd"/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 in patients undergoing Percutaneous Coronary Catheterization using CRUSADE bleeding score: single center stud,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Ramyashree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Tummala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, MD,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Ronak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Bhimani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, MD,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Anjan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Gupta, MD,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Keyvan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Ravakhah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>, MD.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9E6F8C" w:rsidRDefault="008026EA" w:rsidP="00C44605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C10: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Prevalence and Risk Factors of Peripheral Vascular Disease in rural India: A cross sectional study: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Ramyashree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Tummala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, MD, Kapil Mahajan, MD,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Anjan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Gupta, MD, </w:t>
      </w:r>
      <w:proofErr w:type="spellStart"/>
      <w:proofErr w:type="gramStart"/>
      <w:r w:rsidRPr="000E2BD6">
        <w:rPr>
          <w:rFonts w:eastAsia="Times New Roman" w:cstheme="minorHAnsi"/>
          <w:color w:val="000000"/>
          <w:sz w:val="24"/>
          <w:szCs w:val="24"/>
        </w:rPr>
        <w:t>Keyvan</w:t>
      </w:r>
      <w:proofErr w:type="spellEnd"/>
      <w:proofErr w:type="gram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Ravakhah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>, MD</w:t>
      </w:r>
    </w:p>
    <w:p w:rsidR="000E2BD6" w:rsidRPr="000E2BD6" w:rsidRDefault="000E2BD6" w:rsidP="00C44605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8026EA" w:rsidRPr="000E2BD6" w:rsidRDefault="008026EA" w:rsidP="00C44605">
      <w:pPr>
        <w:spacing w:after="0"/>
        <w:rPr>
          <w:rFonts w:eastAsia="Times New Roman" w:cstheme="minorHAnsi"/>
          <w:color w:val="000000"/>
          <w:sz w:val="24"/>
          <w:szCs w:val="24"/>
          <w:vertAlign w:val="superscript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lastRenderedPageBreak/>
        <w:t xml:space="preserve">C11: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Effectiveness of daily chlorhexidine bathing for reducing Gram negative infections: a meta-analysis</w:t>
      </w:r>
      <w:r w:rsidRPr="000E2BD6">
        <w:rPr>
          <w:rFonts w:eastAsia="Times New Roman" w:cstheme="minorHAnsi"/>
          <w:b/>
          <w:bCs/>
          <w:sz w:val="24"/>
          <w:szCs w:val="24"/>
        </w:rPr>
        <w:t>,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Parth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Parikh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color w:val="000000"/>
          <w:sz w:val="24"/>
          <w:szCs w:val="24"/>
        </w:rPr>
        <w:t>, Aditi Patel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color w:val="000000"/>
          <w:sz w:val="24"/>
          <w:szCs w:val="24"/>
        </w:rPr>
        <w:t>, Jon A Otter PhD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 xml:space="preserve"> 2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Priyaleela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Thota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3</w:t>
      </w:r>
      <w:r w:rsidRPr="000E2BD6">
        <w:rPr>
          <w:rFonts w:eastAsia="Times New Roman" w:cstheme="minorHAnsi"/>
          <w:color w:val="000000"/>
          <w:sz w:val="24"/>
          <w:szCs w:val="24"/>
        </w:rPr>
        <w:t>, Thomas G. Fraser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4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, Curtis J.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Donskey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 xml:space="preserve"> 5</w:t>
      </w:r>
      <w:r w:rsidRPr="000E2BD6">
        <w:rPr>
          <w:rFonts w:eastAsia="Times New Roman" w:cstheme="minorHAnsi"/>
          <w:color w:val="000000"/>
          <w:sz w:val="24"/>
          <w:szCs w:val="24"/>
        </w:rPr>
        <w:t>, Abhishek Deshpande MD PhD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1, 4</w:t>
      </w:r>
    </w:p>
    <w:p w:rsidR="00C44605" w:rsidRPr="000E2BD6" w:rsidRDefault="00C44605" w:rsidP="00C44605">
      <w:pPr>
        <w:spacing w:after="0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9E6F8C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C12: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  <w:lang w:val="en"/>
        </w:rPr>
        <w:t>Antiviral Treatment for Colonic Cytomegalovirus Infection</w:t>
      </w:r>
      <w:r w:rsidR="00C44605" w:rsidRPr="000E2BD6">
        <w:rPr>
          <w:rFonts w:eastAsia="Times New Roman" w:cstheme="minorHAnsi"/>
          <w:b/>
          <w:bCs/>
          <w:color w:val="000000"/>
          <w:sz w:val="24"/>
          <w:szCs w:val="24"/>
          <w:lang w:val="en"/>
        </w:rPr>
        <w:t xml:space="preserve"> in Ulcerative Colitis Patients S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  <w:lang w:val="en"/>
        </w:rPr>
        <w:t xml:space="preserve">ignificantly Improved Their Surgery Free Survival,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Yinghong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Wang (1),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Pankaj Aggarwal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 (2),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Xiuli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Liu (3), Haiyan Lu (3), Lei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Lian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(4),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Xianrui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Wu (4),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Shibin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Guo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(5), Nitin Aggarwal (1), Bret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Lashner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(1), </w:t>
      </w:r>
      <w:proofErr w:type="gramStart"/>
      <w:r w:rsidRPr="000E2BD6">
        <w:rPr>
          <w:rFonts w:eastAsia="Times New Roman" w:cstheme="minorHAnsi"/>
          <w:color w:val="000000"/>
          <w:sz w:val="24"/>
          <w:szCs w:val="24"/>
        </w:rPr>
        <w:t>Bo</w:t>
      </w:r>
      <w:proofErr w:type="gramEnd"/>
      <w:r w:rsidRPr="000E2BD6">
        <w:rPr>
          <w:rFonts w:eastAsia="Times New Roman" w:cstheme="minorHAnsi"/>
          <w:color w:val="000000"/>
          <w:sz w:val="24"/>
          <w:szCs w:val="24"/>
        </w:rPr>
        <w:t xml:space="preserve"> Shen (1)</w:t>
      </w:r>
    </w:p>
    <w:p w:rsidR="009E6F8C" w:rsidRPr="000E2BD6" w:rsidRDefault="009E6F8C" w:rsidP="009E6F8C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C13: </w:t>
      </w:r>
      <w:r w:rsidRPr="000E2BD6">
        <w:rPr>
          <w:rFonts w:eastAsia="Times New Roman" w:cstheme="minorHAnsi"/>
          <w:b/>
          <w:color w:val="000000"/>
          <w:sz w:val="24"/>
          <w:szCs w:val="24"/>
        </w:rPr>
        <w:t xml:space="preserve">Continued Bonds </w:t>
      </w:r>
      <w:proofErr w:type="gramStart"/>
      <w:r w:rsidRPr="000E2BD6">
        <w:rPr>
          <w:rFonts w:eastAsia="Times New Roman" w:cstheme="minorHAnsi"/>
          <w:b/>
          <w:color w:val="000000"/>
          <w:sz w:val="24"/>
          <w:szCs w:val="24"/>
        </w:rPr>
        <w:t>Between</w:t>
      </w:r>
      <w:proofErr w:type="gramEnd"/>
      <w:r w:rsidRPr="000E2BD6">
        <w:rPr>
          <w:rFonts w:eastAsia="Times New Roman" w:cstheme="minorHAnsi"/>
          <w:b/>
          <w:color w:val="000000"/>
          <w:sz w:val="24"/>
          <w:szCs w:val="24"/>
        </w:rPr>
        <w:t xml:space="preserve"> Parentally Bereaved Adolescents and Deceased Parent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0E2BD6">
        <w:rPr>
          <w:rFonts w:eastAsia="Times New Roman" w:cstheme="minorHAnsi"/>
          <w:sz w:val="24"/>
          <w:szCs w:val="24"/>
        </w:rPr>
        <w:t xml:space="preserve">Denice Sheehan, M. Murray Mayo, Dana Hansen, Pamela Stephenson,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C14: Adolescents’ Strategies for Managing Life with a Parent in Hospice, </w:t>
      </w:r>
      <w:r w:rsidRPr="000E2BD6">
        <w:rPr>
          <w:rFonts w:eastAsia="Times New Roman" w:cstheme="minorHAnsi"/>
          <w:sz w:val="24"/>
          <w:szCs w:val="24"/>
        </w:rPr>
        <w:t>Denice Sheehan, M. Murray Mayo, Dana Hansen, Pamela Stephenson,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C15: An Examination of Interactions Between Hospice Health Care Providers and Adolescents with Parent in Hospice</w:t>
      </w:r>
      <w:r w:rsidRPr="000E2BD6">
        <w:rPr>
          <w:rFonts w:eastAsia="Times New Roman" w:cstheme="minorHAnsi"/>
          <w:sz w:val="24"/>
          <w:szCs w:val="24"/>
        </w:rPr>
        <w:t>, Denice Sheehan, M. Murray Mayo, Dana Hansen, Pamela Stephenson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autoSpaceDE w:val="0"/>
        <w:autoSpaceDN w:val="0"/>
        <w:spacing w:after="0" w:line="240" w:lineRule="auto"/>
        <w:rPr>
          <w:rFonts w:eastAsia="Times New Roman" w:cstheme="minorHAnsi"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C16: Risk factors associated with the need for inpatient treatment of chronic constipation with fecal impaction in children</w:t>
      </w:r>
      <w:r w:rsidRPr="000E2BD6">
        <w:rPr>
          <w:rFonts w:eastAsia="Times New Roman" w:cstheme="minorHAnsi"/>
          <w:bCs/>
          <w:sz w:val="24"/>
          <w:szCs w:val="24"/>
        </w:rPr>
        <w:t xml:space="preserve">, Amrita Sinha MD, </w:t>
      </w:r>
      <w:proofErr w:type="spellStart"/>
      <w:r w:rsidRPr="000E2BD6">
        <w:rPr>
          <w:rFonts w:eastAsia="Times New Roman" w:cstheme="minorHAnsi"/>
          <w:bCs/>
          <w:sz w:val="24"/>
          <w:szCs w:val="24"/>
        </w:rPr>
        <w:t>Maroun</w:t>
      </w:r>
      <w:proofErr w:type="spellEnd"/>
      <w:r w:rsidRPr="000E2BD6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bCs/>
          <w:sz w:val="24"/>
          <w:szCs w:val="24"/>
        </w:rPr>
        <w:t>Mhanna</w:t>
      </w:r>
      <w:proofErr w:type="spellEnd"/>
      <w:r w:rsidRPr="000E2BD6">
        <w:rPr>
          <w:rFonts w:eastAsia="Times New Roman" w:cstheme="minorHAnsi"/>
          <w:bCs/>
          <w:sz w:val="24"/>
          <w:szCs w:val="24"/>
        </w:rPr>
        <w:t xml:space="preserve"> MD MPH, </w:t>
      </w:r>
      <w:proofErr w:type="spellStart"/>
      <w:proofErr w:type="gramStart"/>
      <w:r w:rsidRPr="000E2BD6">
        <w:rPr>
          <w:rFonts w:eastAsia="Times New Roman" w:cstheme="minorHAnsi"/>
          <w:bCs/>
          <w:sz w:val="24"/>
          <w:szCs w:val="24"/>
        </w:rPr>
        <w:t>Reema</w:t>
      </w:r>
      <w:proofErr w:type="spellEnd"/>
      <w:proofErr w:type="gramEnd"/>
      <w:r w:rsidRPr="000E2BD6">
        <w:rPr>
          <w:rFonts w:eastAsia="Times New Roman" w:cstheme="minorHAnsi"/>
          <w:bCs/>
          <w:sz w:val="24"/>
          <w:szCs w:val="24"/>
        </w:rPr>
        <w:t xml:space="preserve"> Gulati MD. </w:t>
      </w:r>
    </w:p>
    <w:p w:rsidR="008026EA" w:rsidRPr="000E2BD6" w:rsidRDefault="008026EA" w:rsidP="008026EA">
      <w:pPr>
        <w:shd w:val="clear" w:color="auto" w:fill="EDEDED"/>
        <w:spacing w:before="225"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C17: </w:t>
      </w:r>
      <w:r w:rsidRPr="000E2BD6">
        <w:rPr>
          <w:rFonts w:eastAsia="Times New Roman" w:cstheme="minorHAnsi"/>
          <w:color w:val="000000"/>
          <w:sz w:val="24"/>
          <w:szCs w:val="24"/>
        </w:rPr>
        <w:t>D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oes System Modification “Really” Modify Survival in Patients With High Defibrillation Threshold? Probably Not, </w:t>
      </w:r>
      <w:proofErr w:type="spellStart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>Najmul</w:t>
      </w:r>
      <w:proofErr w:type="spellEnd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 xml:space="preserve"> Siddiqi, Salim Ahmed, Rohan </w:t>
      </w:r>
      <w:proofErr w:type="spellStart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>Bhojwani</w:t>
      </w:r>
      <w:proofErr w:type="spellEnd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 xml:space="preserve">, Mohammed </w:t>
      </w:r>
      <w:proofErr w:type="spellStart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>Kanj</w:t>
      </w:r>
      <w:proofErr w:type="spellEnd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 xml:space="preserve">, Patrick </w:t>
      </w:r>
      <w:proofErr w:type="spellStart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>Tchou</w:t>
      </w:r>
      <w:proofErr w:type="spellEnd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> and </w:t>
      </w:r>
      <w:proofErr w:type="spellStart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>Niraj</w:t>
      </w:r>
      <w:proofErr w:type="spellEnd"/>
      <w:r w:rsidRPr="000E2BD6">
        <w:rPr>
          <w:rFonts w:eastAsia="Times New Roman" w:cstheme="minorHAnsi"/>
          <w:b/>
          <w:bCs/>
          <w:color w:val="7B7B7B"/>
          <w:sz w:val="24"/>
          <w:szCs w:val="24"/>
        </w:rPr>
        <w:t xml:space="preserve"> Varma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C18: Consultation Communication: Hospital Culture and Perspectives Abstract</w:t>
      </w:r>
      <w:proofErr w:type="gramStart"/>
      <w:r w:rsidRPr="000E2BD6">
        <w:rPr>
          <w:rFonts w:eastAsia="Times New Roman" w:cstheme="minorHAnsi"/>
          <w:b/>
          <w:bCs/>
          <w:sz w:val="24"/>
          <w:szCs w:val="24"/>
        </w:rPr>
        <w:t>,  </w:t>
      </w:r>
      <w:proofErr w:type="spellStart"/>
      <w:r w:rsidRPr="000E2BD6">
        <w:rPr>
          <w:rFonts w:eastAsia="Times New Roman" w:cstheme="minorHAnsi"/>
          <w:sz w:val="24"/>
          <w:szCs w:val="24"/>
        </w:rPr>
        <w:t>Khooshali</w:t>
      </w:r>
      <w:proofErr w:type="spellEnd"/>
      <w:proofErr w:type="gramEnd"/>
      <w:r w:rsidRPr="000E2BD6">
        <w:rPr>
          <w:rFonts w:eastAsia="Times New Roman" w:cstheme="minorHAnsi"/>
          <w:sz w:val="24"/>
          <w:szCs w:val="24"/>
        </w:rPr>
        <w:t xml:space="preserve"> Shah</w:t>
      </w:r>
    </w:p>
    <w:p w:rsidR="008026EA" w:rsidRPr="000E2BD6" w:rsidRDefault="008026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36BD4" w:rsidRPr="000E2BD6" w:rsidRDefault="008026EA" w:rsidP="00436BD4">
      <w:pPr>
        <w:widowControl w:val="0"/>
        <w:autoSpaceDE w:val="0"/>
        <w:autoSpaceDN w:val="0"/>
        <w:adjustRightInd w:val="0"/>
        <w:rPr>
          <w:rFonts w:eastAsia="MS Mincho" w:cstheme="minorHAnsi"/>
          <w:color w:val="262626"/>
          <w:sz w:val="24"/>
          <w:szCs w:val="24"/>
        </w:rPr>
      </w:pPr>
      <w:r w:rsidRPr="000E2BD6">
        <w:rPr>
          <w:rFonts w:eastAsia="Times New Roman" w:cstheme="minorHAnsi"/>
          <w:b/>
          <w:sz w:val="24"/>
          <w:szCs w:val="24"/>
        </w:rPr>
        <w:t>C19: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color w:val="00000A"/>
          <w:sz w:val="24"/>
          <w:szCs w:val="24"/>
        </w:rPr>
        <w:t>Hemodialysis in Neonates and Infants:</w:t>
      </w:r>
      <w:r w:rsidR="00436BD4" w:rsidRPr="000E2BD6">
        <w:rPr>
          <w:rFonts w:eastAsia="Times New Roman" w:cstheme="minorHAnsi"/>
          <w:b/>
          <w:bCs/>
          <w:color w:val="00000A"/>
          <w:sz w:val="24"/>
          <w:szCs w:val="24"/>
        </w:rPr>
        <w:t xml:space="preserve"> A Systematic </w:t>
      </w:r>
      <w:proofErr w:type="spellStart"/>
      <w:r w:rsidR="00436BD4" w:rsidRPr="000E2BD6">
        <w:rPr>
          <w:rFonts w:eastAsia="Times New Roman" w:cstheme="minorHAnsi"/>
          <w:b/>
          <w:bCs/>
          <w:color w:val="00000A"/>
          <w:sz w:val="24"/>
          <w:szCs w:val="24"/>
        </w:rPr>
        <w:t>Review</w:t>
      </w:r>
      <w:proofErr w:type="gramStart"/>
      <w:r w:rsidR="00436BD4" w:rsidRPr="000E2BD6">
        <w:rPr>
          <w:rFonts w:eastAsia="Times New Roman" w:cstheme="minorHAnsi"/>
          <w:b/>
          <w:bCs/>
          <w:color w:val="00000A"/>
          <w:sz w:val="24"/>
          <w:szCs w:val="24"/>
        </w:rPr>
        <w:t>,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Prashanth</w:t>
      </w:r>
      <w:proofErr w:type="spellEnd"/>
      <w:proofErr w:type="gramEnd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 Vijayaraghavan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Mohit</w:t>
      </w:r>
      <w:proofErr w:type="spellEnd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 Gupta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2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Ramya</w:t>
      </w:r>
      <w:proofErr w:type="spellEnd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 Vajapey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3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, Vinod Krishnappa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="00436BD4" w:rsidRPr="000E2BD6">
        <w:rPr>
          <w:rFonts w:eastAsia="MS Mincho" w:cstheme="minorHAnsi"/>
          <w:color w:val="262626"/>
          <w:sz w:val="24"/>
          <w:szCs w:val="24"/>
        </w:rPr>
        <w:t xml:space="preserve">, 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Jessica Darusz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Siddharth</w:t>
      </w:r>
      <w:proofErr w:type="spellEnd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 Sethi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4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, Gaurav Kapur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5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>Rupesh</w:t>
      </w:r>
      <w:proofErr w:type="spellEnd"/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 Raina</w:t>
      </w:r>
      <w:r w:rsidR="00436BD4"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1,2</w:t>
      </w:r>
      <w:r w:rsidR="00436BD4" w:rsidRPr="000E2BD6">
        <w:rPr>
          <w:rFonts w:eastAsia="MS Mincho" w:cstheme="minorHAnsi"/>
          <w:i/>
          <w:color w:val="262626"/>
          <w:sz w:val="24"/>
          <w:szCs w:val="24"/>
        </w:rPr>
        <w:t xml:space="preserve"> </w:t>
      </w:r>
    </w:p>
    <w:p w:rsidR="00436BD4" w:rsidRPr="000E2BD6" w:rsidRDefault="00436BD4" w:rsidP="00436BD4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262626"/>
          <w:sz w:val="24"/>
          <w:szCs w:val="24"/>
        </w:rPr>
      </w:pPr>
      <w:r w:rsidRPr="000E2BD6">
        <w:rPr>
          <w:rFonts w:eastAsia="MS Mincho" w:cstheme="minorHAnsi"/>
          <w:b/>
          <w:color w:val="262626"/>
          <w:sz w:val="24"/>
          <w:szCs w:val="24"/>
        </w:rPr>
        <w:t>C20: Pediatric Intradialytic Hypotension: A Systematic Review:</w:t>
      </w:r>
      <w:r w:rsidRPr="000E2BD6">
        <w:rPr>
          <w:rFonts w:eastAsia="MS Mincho" w:cstheme="minorHAnsi"/>
          <w:color w:val="262626"/>
          <w:sz w:val="24"/>
          <w:szCs w:val="24"/>
        </w:rPr>
        <w:t xml:space="preserve">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Prashanth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Vijayaraghavan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2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Mohit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Gupta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Pr="000E2BD6">
        <w:rPr>
          <w:rFonts w:eastAsia="MS Mincho" w:cstheme="minorHAnsi"/>
          <w:i/>
          <w:color w:val="262626"/>
          <w:sz w:val="24"/>
          <w:szCs w:val="24"/>
        </w:rPr>
        <w:t>, Vinod Krishnappa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2</w:t>
      </w:r>
      <w:r w:rsidRPr="000E2BD6">
        <w:rPr>
          <w:rFonts w:eastAsia="MS Mincho" w:cstheme="minorHAnsi"/>
          <w:i/>
          <w:color w:val="262626"/>
          <w:sz w:val="24"/>
          <w:szCs w:val="24"/>
        </w:rPr>
        <w:t>, Gaurav Kapur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3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Siddharth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Sethi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4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Rupesh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Raina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proofErr w:type="gramStart"/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,2</w:t>
      </w:r>
      <w:proofErr w:type="gramEnd"/>
      <w:r w:rsidRPr="000E2BD6">
        <w:rPr>
          <w:rFonts w:eastAsia="MS Mincho" w:cstheme="minorHAnsi"/>
          <w:color w:val="262626"/>
          <w:sz w:val="24"/>
          <w:szCs w:val="24"/>
        </w:rPr>
        <w:t xml:space="preserve">. </w:t>
      </w:r>
    </w:p>
    <w:p w:rsidR="00C44605" w:rsidRPr="000E2BD6" w:rsidRDefault="00C44605" w:rsidP="004927E9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262626"/>
          <w:sz w:val="24"/>
          <w:szCs w:val="24"/>
        </w:rPr>
      </w:pPr>
    </w:p>
    <w:p w:rsidR="00C44605" w:rsidRPr="000E2BD6" w:rsidRDefault="004927E9" w:rsidP="00C44605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i/>
          <w:color w:val="262626"/>
          <w:sz w:val="24"/>
          <w:szCs w:val="24"/>
        </w:rPr>
      </w:pPr>
      <w:r w:rsidRPr="000E2BD6">
        <w:rPr>
          <w:rFonts w:eastAsia="MS Mincho" w:cstheme="minorHAnsi"/>
          <w:b/>
          <w:color w:val="262626"/>
          <w:sz w:val="24"/>
          <w:szCs w:val="24"/>
        </w:rPr>
        <w:t>C21: The Impact of Admission Serum Creatinine on Major Adverse Clinical Events in ST-Segment Elevation Myocardial Infarction Patients Undergoing Primary Percutaneous Coronary Intervention</w:t>
      </w:r>
      <w:r w:rsidR="00C44605" w:rsidRPr="000E2BD6">
        <w:rPr>
          <w:rFonts w:eastAsia="MS Mincho" w:cstheme="minorHAnsi"/>
          <w:b/>
          <w:color w:val="262626"/>
          <w:sz w:val="24"/>
          <w:szCs w:val="24"/>
        </w:rPr>
        <w:t>:</w:t>
      </w:r>
      <w:r w:rsidR="00C44605" w:rsidRPr="000E2BD6">
        <w:rPr>
          <w:rFonts w:eastAsia="MS Mincho" w:cstheme="minorHAnsi"/>
          <w:color w:val="262626"/>
          <w:sz w:val="24"/>
          <w:szCs w:val="24"/>
        </w:rPr>
        <w:t xml:space="preserve">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Guryadav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Dhillon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2</w:t>
      </w:r>
      <w:r w:rsidRPr="000E2BD6">
        <w:rPr>
          <w:rFonts w:eastAsia="MS Mincho" w:cstheme="minorHAnsi"/>
          <w:i/>
          <w:color w:val="262626"/>
          <w:sz w:val="24"/>
          <w:szCs w:val="24"/>
        </w:rPr>
        <w:t>, Mohamed Khayata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Mohit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Gupta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Shyam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Bhakta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4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Rupesh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Raina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proofErr w:type="gramStart"/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,3</w:t>
      </w:r>
      <w:proofErr w:type="gramEnd"/>
    </w:p>
    <w:p w:rsidR="009E6F8C" w:rsidRPr="000E2BD6" w:rsidRDefault="009E6F8C" w:rsidP="00C44605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i/>
          <w:color w:val="262626"/>
          <w:sz w:val="24"/>
          <w:szCs w:val="24"/>
        </w:rPr>
      </w:pPr>
    </w:p>
    <w:p w:rsidR="00C44605" w:rsidRPr="000E2BD6" w:rsidRDefault="00C44605" w:rsidP="00C44605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i/>
          <w:color w:val="262626"/>
          <w:sz w:val="24"/>
          <w:szCs w:val="24"/>
        </w:rPr>
      </w:pPr>
      <w:r w:rsidRPr="000E2BD6">
        <w:rPr>
          <w:rFonts w:eastAsia="MS Mincho" w:cstheme="minorHAnsi"/>
          <w:b/>
          <w:color w:val="262626"/>
          <w:sz w:val="24"/>
          <w:szCs w:val="24"/>
        </w:rPr>
        <w:t xml:space="preserve">C22: Atypical Hemolytic Uremic Syndrome: A Meta-Analysis of Case Reports </w:t>
      </w:r>
      <w:r w:rsidRPr="000E2BD6">
        <w:rPr>
          <w:rFonts w:eastAsia="MS Mincho" w:cstheme="minorHAnsi"/>
          <w:b/>
          <w:bCs/>
          <w:sz w:val="24"/>
          <w:szCs w:val="24"/>
        </w:rPr>
        <w:t>confirms the Prevalence of Genetic Mutations and the Shift of Treatment Regimens:</w:t>
      </w:r>
    </w:p>
    <w:p w:rsidR="00C44605" w:rsidRPr="000E2BD6" w:rsidRDefault="00C44605" w:rsidP="00C44605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262626"/>
          <w:sz w:val="24"/>
          <w:szCs w:val="24"/>
        </w:rPr>
      </w:pPr>
      <w:proofErr w:type="gramStart"/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lastRenderedPageBreak/>
        <w:t>1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Vinod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Krishnappa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Mohit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Gupta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2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Tushar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J. Vachharajani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5</w:t>
      </w:r>
      <w:r w:rsidRPr="000E2BD6">
        <w:rPr>
          <w:rFonts w:eastAsia="MS Mincho" w:cstheme="minorHAnsi"/>
          <w:i/>
          <w:color w:val="262626"/>
          <w:sz w:val="24"/>
          <w:szCs w:val="24"/>
        </w:rPr>
        <w:t>, Mustafa Ascha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3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Ramya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Vajapey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4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and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Rupesh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Raina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1, 2</w:t>
      </w:r>
      <w:r w:rsidRPr="000E2BD6">
        <w:rPr>
          <w:rFonts w:eastAsia="MS Mincho" w:cstheme="minorHAnsi"/>
          <w:color w:val="262626"/>
          <w:sz w:val="24"/>
          <w:szCs w:val="24"/>
        </w:rPr>
        <w:t>.</w:t>
      </w:r>
      <w:proofErr w:type="gramEnd"/>
    </w:p>
    <w:p w:rsidR="008C4C17" w:rsidRPr="000E2BD6" w:rsidRDefault="008C4C17" w:rsidP="00C44605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262626"/>
          <w:sz w:val="24"/>
          <w:szCs w:val="24"/>
        </w:rPr>
      </w:pPr>
    </w:p>
    <w:p w:rsidR="008C4C17" w:rsidRPr="000E2BD6" w:rsidRDefault="008C4C17" w:rsidP="008C4C17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262626"/>
          <w:sz w:val="24"/>
          <w:szCs w:val="24"/>
        </w:rPr>
      </w:pPr>
      <w:r w:rsidRPr="000E2BD6">
        <w:rPr>
          <w:rFonts w:eastAsia="MS Mincho" w:cstheme="minorHAnsi"/>
          <w:b/>
          <w:color w:val="262626"/>
          <w:sz w:val="24"/>
          <w:szCs w:val="24"/>
        </w:rPr>
        <w:t>C23:</w:t>
      </w:r>
      <w:r w:rsidRPr="000E2BD6">
        <w:rPr>
          <w:rFonts w:eastAsia="MS Mincho" w:cstheme="minorHAnsi"/>
          <w:color w:val="262626"/>
          <w:sz w:val="24"/>
          <w:szCs w:val="24"/>
        </w:rPr>
        <w:t xml:space="preserve"> </w:t>
      </w:r>
      <w:r w:rsidRPr="000E2BD6">
        <w:rPr>
          <w:rFonts w:eastAsia="MS Mincho" w:cstheme="minorHAnsi"/>
          <w:b/>
          <w:color w:val="262626"/>
          <w:sz w:val="24"/>
          <w:szCs w:val="24"/>
        </w:rPr>
        <w:t>Adult Intradialytic Hypotension: A Systematic Review</w:t>
      </w:r>
      <w:r w:rsidRPr="000E2BD6">
        <w:rPr>
          <w:rFonts w:eastAsia="MS Mincho" w:cstheme="minorHAnsi"/>
          <w:color w:val="262626"/>
          <w:sz w:val="24"/>
          <w:szCs w:val="24"/>
        </w:rPr>
        <w:t>: Neha Sharma</w:t>
      </w:r>
      <w:r w:rsidRPr="000E2BD6">
        <w:rPr>
          <w:rFonts w:eastAsia="MS Mincho" w:cstheme="minorHAnsi"/>
          <w:color w:val="262626"/>
          <w:sz w:val="24"/>
          <w:szCs w:val="24"/>
          <w:vertAlign w:val="superscript"/>
        </w:rPr>
        <w:t>1</w:t>
      </w:r>
      <w:r w:rsidRPr="000E2BD6">
        <w:rPr>
          <w:rFonts w:eastAsia="MS Mincho" w:cstheme="minorHAnsi"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color w:val="262626"/>
          <w:sz w:val="24"/>
          <w:szCs w:val="24"/>
        </w:rPr>
        <w:t>Tushar</w:t>
      </w:r>
      <w:proofErr w:type="spellEnd"/>
      <w:r w:rsidRPr="000E2BD6">
        <w:rPr>
          <w:rFonts w:eastAsia="MS Mincho" w:cstheme="minorHAnsi"/>
          <w:color w:val="262626"/>
          <w:sz w:val="24"/>
          <w:szCs w:val="24"/>
        </w:rPr>
        <w:t xml:space="preserve"> Chaturvedi</w:t>
      </w:r>
      <w:r w:rsidRPr="000E2BD6">
        <w:rPr>
          <w:rFonts w:eastAsia="MS Mincho" w:cstheme="minorHAnsi"/>
          <w:color w:val="262626"/>
          <w:sz w:val="24"/>
          <w:szCs w:val="24"/>
          <w:vertAlign w:val="superscript"/>
        </w:rPr>
        <w:t>1</w:t>
      </w:r>
      <w:r w:rsidRPr="000E2BD6">
        <w:rPr>
          <w:rFonts w:eastAsia="MS Mincho" w:cstheme="minorHAnsi"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color w:val="262626"/>
          <w:sz w:val="24"/>
          <w:szCs w:val="24"/>
        </w:rPr>
        <w:t>Mohit</w:t>
      </w:r>
      <w:proofErr w:type="spellEnd"/>
      <w:r w:rsidRPr="000E2BD6">
        <w:rPr>
          <w:rFonts w:eastAsia="MS Mincho" w:cstheme="minorHAnsi"/>
          <w:color w:val="262626"/>
          <w:sz w:val="24"/>
          <w:szCs w:val="24"/>
        </w:rPr>
        <w:t xml:space="preserve"> Gupta</w:t>
      </w:r>
      <w:r w:rsidRPr="000E2BD6">
        <w:rPr>
          <w:rFonts w:eastAsia="MS Mincho" w:cstheme="minorHAnsi"/>
          <w:color w:val="262626"/>
          <w:sz w:val="24"/>
          <w:szCs w:val="24"/>
          <w:vertAlign w:val="superscript"/>
        </w:rPr>
        <w:t>2</w:t>
      </w:r>
      <w:r w:rsidRPr="000E2BD6">
        <w:rPr>
          <w:rFonts w:eastAsia="MS Mincho" w:cstheme="minorHAnsi"/>
          <w:color w:val="262626"/>
          <w:sz w:val="24"/>
          <w:szCs w:val="24"/>
        </w:rPr>
        <w:t>, Allen Reeves</w:t>
      </w:r>
      <w:r w:rsidRPr="000E2BD6">
        <w:rPr>
          <w:rFonts w:eastAsia="MS Mincho" w:cstheme="minorHAnsi"/>
          <w:color w:val="262626"/>
          <w:sz w:val="24"/>
          <w:szCs w:val="24"/>
          <w:vertAlign w:val="superscript"/>
        </w:rPr>
        <w:t>2</w:t>
      </w:r>
      <w:r w:rsidRPr="000E2BD6">
        <w:rPr>
          <w:rFonts w:eastAsia="MS Mincho" w:cstheme="minorHAnsi"/>
          <w:color w:val="262626"/>
          <w:sz w:val="24"/>
          <w:szCs w:val="24"/>
        </w:rPr>
        <w:t>, Mustafa Ascha</w:t>
      </w:r>
      <w:r w:rsidRPr="000E2BD6">
        <w:rPr>
          <w:rFonts w:eastAsia="MS Mincho" w:cstheme="minorHAnsi"/>
          <w:color w:val="262626"/>
          <w:sz w:val="24"/>
          <w:szCs w:val="24"/>
          <w:vertAlign w:val="superscript"/>
        </w:rPr>
        <w:t>3</w:t>
      </w:r>
      <w:r w:rsidRPr="000E2BD6">
        <w:rPr>
          <w:rFonts w:eastAsia="MS Mincho" w:cstheme="minorHAnsi"/>
          <w:color w:val="262626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color w:val="262626"/>
          <w:sz w:val="24"/>
          <w:szCs w:val="24"/>
        </w:rPr>
        <w:t>Ramya</w:t>
      </w:r>
      <w:proofErr w:type="spellEnd"/>
      <w:r w:rsidRPr="000E2BD6">
        <w:rPr>
          <w:rFonts w:eastAsia="MS Mincho" w:cstheme="minorHAnsi"/>
          <w:color w:val="262626"/>
          <w:sz w:val="24"/>
          <w:szCs w:val="24"/>
        </w:rPr>
        <w:t xml:space="preserve"> Vajapey</w:t>
      </w:r>
      <w:r w:rsidRPr="000E2BD6">
        <w:rPr>
          <w:rFonts w:eastAsia="MS Mincho" w:cstheme="minorHAnsi"/>
          <w:color w:val="262626"/>
          <w:sz w:val="24"/>
          <w:szCs w:val="24"/>
          <w:vertAlign w:val="superscript"/>
        </w:rPr>
        <w:t>4</w:t>
      </w:r>
      <w:r w:rsidRPr="000E2BD6">
        <w:rPr>
          <w:rFonts w:eastAsia="MS Mincho" w:cstheme="minorHAnsi"/>
          <w:color w:val="262626"/>
          <w:sz w:val="24"/>
          <w:szCs w:val="24"/>
        </w:rPr>
        <w:t xml:space="preserve"> and </w:t>
      </w:r>
      <w:proofErr w:type="spellStart"/>
      <w:r w:rsidRPr="000E2BD6">
        <w:rPr>
          <w:rFonts w:eastAsia="MS Mincho" w:cstheme="minorHAnsi"/>
          <w:color w:val="262626"/>
          <w:sz w:val="24"/>
          <w:szCs w:val="24"/>
        </w:rPr>
        <w:t>Rupesh</w:t>
      </w:r>
      <w:proofErr w:type="spellEnd"/>
      <w:r w:rsidRPr="000E2BD6">
        <w:rPr>
          <w:rFonts w:eastAsia="MS Mincho" w:cstheme="minorHAnsi"/>
          <w:color w:val="262626"/>
          <w:sz w:val="24"/>
          <w:szCs w:val="24"/>
        </w:rPr>
        <w:t xml:space="preserve"> Raina</w:t>
      </w:r>
      <w:r w:rsidRPr="000E2BD6">
        <w:rPr>
          <w:rFonts w:eastAsia="MS Mincho" w:cstheme="minorHAnsi"/>
          <w:color w:val="262626"/>
          <w:sz w:val="24"/>
          <w:szCs w:val="24"/>
          <w:vertAlign w:val="superscript"/>
        </w:rPr>
        <w:t>1, 2</w:t>
      </w:r>
    </w:p>
    <w:p w:rsidR="008C4C17" w:rsidRPr="000E2BD6" w:rsidRDefault="008C4C17" w:rsidP="00C44605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262626"/>
          <w:sz w:val="24"/>
          <w:szCs w:val="24"/>
        </w:rPr>
      </w:pPr>
    </w:p>
    <w:p w:rsidR="008C4C17" w:rsidRPr="000E2BD6" w:rsidRDefault="008C4C17" w:rsidP="008C4C1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C24: Postnatal Age at which Neonatal Abstinence Syndrome (NAS) Require Pharmacological Treatment in Infants with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Intrauterine Exposure to Opiates</w:t>
      </w:r>
      <w:r w:rsidR="009E6F8C"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. </w:t>
      </w:r>
      <w:proofErr w:type="gramStart"/>
      <w:r w:rsidRPr="000E2BD6">
        <w:rPr>
          <w:rFonts w:eastAsia="Times New Roman" w:cstheme="minorHAnsi"/>
          <w:color w:val="000000"/>
          <w:sz w:val="24"/>
          <w:szCs w:val="24"/>
        </w:rPr>
        <w:t xml:space="preserve">Samantha Smith;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MugahidIbrahim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M.D.;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MansiNg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>; Kelly Gibson M.D.; Deepak Kumar M.D.</w:t>
      </w:r>
      <w:proofErr w:type="gramEnd"/>
    </w:p>
    <w:p w:rsidR="00BD671E" w:rsidRPr="000E2BD6" w:rsidRDefault="00BD671E" w:rsidP="008C4C1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BD671E" w:rsidRPr="000E2BD6" w:rsidRDefault="00BD671E" w:rsidP="00BD6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bCs/>
          <w:color w:val="000000"/>
          <w:sz w:val="24"/>
          <w:szCs w:val="24"/>
          <w:vertAlign w:val="superscript"/>
        </w:rPr>
      </w:pPr>
      <w:r w:rsidRPr="000E2BD6">
        <w:rPr>
          <w:rFonts w:eastAsia="MS Mincho" w:cstheme="minorHAnsi"/>
          <w:b/>
          <w:bCs/>
          <w:color w:val="000000"/>
          <w:sz w:val="24"/>
          <w:szCs w:val="24"/>
        </w:rPr>
        <w:t xml:space="preserve">C25: Role of continuous </w:t>
      </w:r>
      <w:proofErr w:type="spellStart"/>
      <w:r w:rsidRPr="000E2BD6">
        <w:rPr>
          <w:rFonts w:eastAsia="MS Mincho" w:cstheme="minorHAnsi"/>
          <w:b/>
          <w:bCs/>
          <w:color w:val="000000"/>
          <w:sz w:val="24"/>
          <w:szCs w:val="24"/>
        </w:rPr>
        <w:t>veno</w:t>
      </w:r>
      <w:proofErr w:type="spellEnd"/>
      <w:r w:rsidRPr="000E2BD6">
        <w:rPr>
          <w:rFonts w:eastAsia="MS Mincho" w:cstheme="minorHAnsi"/>
          <w:b/>
          <w:bCs/>
          <w:color w:val="000000"/>
          <w:sz w:val="24"/>
          <w:szCs w:val="24"/>
        </w:rPr>
        <w:t xml:space="preserve">-venous hemofiltration (CVVH) in the management of acute kidney injury and fluid overload associated with sinusoidal obstructive syndrome following hematopoietic cell transplantation. </w:t>
      </w:r>
      <w:proofErr w:type="spellStart"/>
      <w:r w:rsidRPr="000E2BD6">
        <w:rPr>
          <w:rFonts w:eastAsia="MS Mincho" w:cstheme="minorHAnsi"/>
          <w:bCs/>
          <w:color w:val="000000"/>
          <w:sz w:val="24"/>
          <w:szCs w:val="24"/>
        </w:rPr>
        <w:t>Prashanth</w:t>
      </w:r>
      <w:proofErr w:type="spellEnd"/>
      <w:r w:rsidRPr="000E2BD6">
        <w:rPr>
          <w:rFonts w:eastAsia="MS Mincho" w:cstheme="minorHAnsi"/>
          <w:bCs/>
          <w:color w:val="000000"/>
          <w:sz w:val="24"/>
          <w:szCs w:val="24"/>
        </w:rPr>
        <w:t xml:space="preserve"> Vijayaraghavan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6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>, Vinod Krishnappa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6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bCs/>
          <w:color w:val="000000"/>
          <w:sz w:val="24"/>
          <w:szCs w:val="24"/>
        </w:rPr>
        <w:t>Ghada</w:t>
      </w:r>
      <w:proofErr w:type="spellEnd"/>
      <w:r w:rsidRPr="000E2BD6">
        <w:rPr>
          <w:rFonts w:eastAsia="MS Mincho" w:cstheme="minorHAnsi"/>
          <w:bCs/>
          <w:color w:val="000000"/>
          <w:sz w:val="24"/>
          <w:szCs w:val="24"/>
        </w:rPr>
        <w:t xml:space="preserve"> A. Abusin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4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>, Linda Cabral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2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>, Jeffery J. Auletta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3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>, Hasan Hashem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3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>, Kenneth R. Cooke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 xml:space="preserve">5 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>and Rolla Abu-Arja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3</w:t>
      </w:r>
      <w:r w:rsidRPr="000E2BD6">
        <w:rPr>
          <w:rFonts w:eastAsia="MS Mincho" w:cstheme="minorHAnsi"/>
          <w:bCs/>
          <w:color w:val="000000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bCs/>
          <w:color w:val="000000"/>
          <w:sz w:val="24"/>
          <w:szCs w:val="24"/>
        </w:rPr>
        <w:t>Rupesh</w:t>
      </w:r>
      <w:proofErr w:type="spellEnd"/>
      <w:r w:rsidRPr="000E2BD6">
        <w:rPr>
          <w:rFonts w:eastAsia="MS Mincho" w:cstheme="minorHAnsi"/>
          <w:bCs/>
          <w:color w:val="000000"/>
          <w:sz w:val="24"/>
          <w:szCs w:val="24"/>
        </w:rPr>
        <w:t xml:space="preserve"> Raina</w:t>
      </w:r>
      <w:r w:rsidRPr="000E2BD6">
        <w:rPr>
          <w:rFonts w:eastAsia="MS Mincho" w:cstheme="minorHAnsi"/>
          <w:bCs/>
          <w:color w:val="000000"/>
          <w:sz w:val="24"/>
          <w:szCs w:val="24"/>
          <w:vertAlign w:val="superscript"/>
        </w:rPr>
        <w:t>1, 6</w:t>
      </w:r>
    </w:p>
    <w:p w:rsidR="005A76DE" w:rsidRPr="000E2BD6" w:rsidRDefault="005A76DE" w:rsidP="00BD6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bCs/>
          <w:color w:val="000000"/>
          <w:sz w:val="24"/>
          <w:szCs w:val="24"/>
          <w:vertAlign w:val="superscript"/>
        </w:rPr>
      </w:pPr>
    </w:p>
    <w:p w:rsidR="005A76DE" w:rsidRPr="000E2BD6" w:rsidRDefault="005A76DE" w:rsidP="00BD6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MS Mincho" w:cstheme="minorHAnsi"/>
          <w:bCs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color w:val="000000"/>
          <w:kern w:val="24"/>
          <w:sz w:val="24"/>
          <w:szCs w:val="24"/>
        </w:rPr>
        <w:t xml:space="preserve">C26: To describe the incidence and risk factors for </w:t>
      </w:r>
      <w:r w:rsidRPr="000E2BD6">
        <w:rPr>
          <w:rFonts w:eastAsia="Times New Roman" w:cstheme="minorHAnsi"/>
          <w:b/>
          <w:i/>
          <w:iCs/>
          <w:color w:val="000000"/>
          <w:kern w:val="24"/>
          <w:sz w:val="24"/>
          <w:szCs w:val="24"/>
        </w:rPr>
        <w:t>Candida</w:t>
      </w:r>
      <w:r w:rsidRPr="000E2BD6">
        <w:rPr>
          <w:rFonts w:eastAsia="Times New Roman" w:cstheme="minorHAnsi"/>
          <w:b/>
          <w:color w:val="000000"/>
          <w:kern w:val="24"/>
          <w:sz w:val="24"/>
          <w:szCs w:val="24"/>
        </w:rPr>
        <w:t xml:space="preserve"> sepsis (CS) in very low birth weight (&lt;1500 g) premature infants and compare these factors with earlier data.</w:t>
      </w:r>
      <w:r w:rsidRPr="000E2BD6">
        <w:rPr>
          <w:rFonts w:eastAsia="Times New Roman" w:cstheme="minorHAnsi"/>
          <w:color w:val="000000"/>
          <w:kern w:val="24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kern w:val="24"/>
          <w:sz w:val="24"/>
          <w:szCs w:val="24"/>
        </w:rPr>
        <w:t>Vaibhav</w:t>
      </w:r>
      <w:proofErr w:type="spellEnd"/>
      <w:r w:rsidRPr="000E2BD6">
        <w:rPr>
          <w:rFonts w:eastAsia="Times New Roman" w:cstheme="minorHAnsi"/>
          <w:color w:val="000000"/>
          <w:kern w:val="24"/>
          <w:sz w:val="24"/>
          <w:szCs w:val="24"/>
        </w:rPr>
        <w:t xml:space="preserve"> Goyal</w:t>
      </w:r>
    </w:p>
    <w:p w:rsidR="00BD671E" w:rsidRPr="000E2BD6" w:rsidRDefault="00BD671E" w:rsidP="008C4C1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C4C17" w:rsidRPr="000E2BD6" w:rsidRDefault="008C4C17" w:rsidP="00C44605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262626"/>
          <w:sz w:val="24"/>
          <w:szCs w:val="24"/>
        </w:rPr>
      </w:pPr>
    </w:p>
    <w:p w:rsidR="00C44605" w:rsidRPr="000E2BD6" w:rsidRDefault="00C44605" w:rsidP="004927E9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i/>
          <w:color w:val="262626"/>
          <w:sz w:val="24"/>
          <w:szCs w:val="24"/>
        </w:rPr>
      </w:pPr>
    </w:p>
    <w:p w:rsidR="004927E9" w:rsidRPr="000E2BD6" w:rsidRDefault="004927E9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color w:val="00000A"/>
          <w:sz w:val="24"/>
          <w:szCs w:val="24"/>
        </w:rPr>
      </w:pPr>
    </w:p>
    <w:p w:rsidR="008026EA" w:rsidRPr="000E2BD6" w:rsidRDefault="008026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E2BD6" w:rsidRPr="000E2BD6" w:rsidRDefault="000E2BD6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D49EA" w:rsidRPr="000E2BD6" w:rsidRDefault="001D49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D49EA" w:rsidRPr="000E2BD6" w:rsidRDefault="001D49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D49EA" w:rsidRPr="000E2BD6" w:rsidRDefault="001D49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D49EA" w:rsidRPr="000E2BD6" w:rsidRDefault="001D49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D49EA" w:rsidRPr="000E2BD6" w:rsidRDefault="001D49EA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44605" w:rsidRPr="000E2BD6" w:rsidRDefault="00C44605" w:rsidP="008026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E6F8C" w:rsidRPr="000E2BD6" w:rsidRDefault="009E6F8C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lastRenderedPageBreak/>
        <w:t>QUALITY IMPROVMENTS/BASIC SCIENCE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QB1; Mast Cell Infiltration in the Sciatic Nerve in a Chronic Constriction Injury Model of Neuropathic Pain: </w:t>
      </w:r>
      <w:r w:rsidRPr="000E2BD6">
        <w:rPr>
          <w:rFonts w:eastAsia="Times New Roman" w:cstheme="minorHAnsi"/>
          <w:bCs/>
          <w:sz w:val="24"/>
          <w:szCs w:val="24"/>
        </w:rPr>
        <w:t>M. Siddiqui, YC. Han, LP. Liu, Y. Yin, F. Li, J. Cheng, FH. Hsieh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QB2: Endoplasmic reticulum (ER) stress is implicated as a significant contributor to neurodegeneration and cognitive dysfunction.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Ganeshraj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Sivaram</w:t>
      </w:r>
      <w:proofErr w:type="spellEnd"/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QB3: Systematic Review of Revised Atlanta Classification of Acute </w:t>
      </w:r>
      <w:proofErr w:type="gramStart"/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Pancreatitis :</w:t>
      </w:r>
      <w:proofErr w:type="gramEnd"/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0E2BD6">
        <w:rPr>
          <w:rFonts w:eastAsia="Times New Roman" w:cstheme="minorHAnsi"/>
          <w:sz w:val="24"/>
          <w:szCs w:val="24"/>
        </w:rPr>
        <w:t xml:space="preserve">Yasmeen K. </w:t>
      </w:r>
      <w:proofErr w:type="spellStart"/>
      <w:r w:rsidRPr="000E2BD6">
        <w:rPr>
          <w:rFonts w:eastAsia="Times New Roman" w:cstheme="minorHAnsi"/>
          <w:sz w:val="24"/>
          <w:szCs w:val="24"/>
        </w:rPr>
        <w:t>Tandon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</w:t>
      </w:r>
      <w:r w:rsidRPr="000E2BD6">
        <w:rPr>
          <w:rFonts w:eastAsia="Times New Roman" w:cstheme="minorHAnsi"/>
          <w:sz w:val="24"/>
          <w:szCs w:val="24"/>
          <w:vertAlign w:val="superscript"/>
        </w:rPr>
        <w:t>*</w:t>
      </w:r>
      <w:r w:rsidRPr="000E2BD6">
        <w:rPr>
          <w:rFonts w:eastAsia="Times New Roman" w:cstheme="minorHAnsi"/>
          <w:sz w:val="24"/>
          <w:szCs w:val="24"/>
        </w:rPr>
        <w:t xml:space="preserve"> and </w:t>
      </w:r>
      <w:proofErr w:type="spellStart"/>
      <w:r w:rsidRPr="000E2BD6">
        <w:rPr>
          <w:rFonts w:eastAsia="Times New Roman" w:cstheme="minorHAnsi"/>
          <w:sz w:val="24"/>
          <w:szCs w:val="24"/>
        </w:rPr>
        <w:t>Namita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Gandhi MD</w:t>
      </w:r>
    </w:p>
    <w:p w:rsidR="001D49EA" w:rsidRPr="000E2BD6" w:rsidRDefault="001D49EA" w:rsidP="008026EA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D49EA" w:rsidRPr="000E2BD6" w:rsidRDefault="008026EA" w:rsidP="001D49EA">
      <w:pPr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QB4:</w:t>
      </w:r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Empowering Residents to Initiate Real-Time Evaluations Using Smartphones: </w:t>
      </w:r>
      <w:r w:rsidRPr="000E2BD6">
        <w:rPr>
          <w:rFonts w:eastAsia="Times New Roman" w:cstheme="minorHAnsi"/>
          <w:sz w:val="24"/>
          <w:szCs w:val="24"/>
        </w:rPr>
        <w:t xml:space="preserve">Abhishek </w:t>
      </w:r>
      <w:proofErr w:type="spellStart"/>
      <w:r w:rsidRPr="000E2BD6">
        <w:rPr>
          <w:rFonts w:eastAsia="Times New Roman" w:cstheme="minorHAnsi"/>
          <w:sz w:val="24"/>
          <w:szCs w:val="24"/>
        </w:rPr>
        <w:t>Karwa</w:t>
      </w:r>
      <w:proofErr w:type="spellEnd"/>
      <w:r w:rsidRPr="000E2BD6">
        <w:rPr>
          <w:rFonts w:eastAsia="Times New Roman" w:cstheme="minorHAnsi"/>
          <w:position w:val="16"/>
          <w:sz w:val="24"/>
          <w:szCs w:val="24"/>
        </w:rPr>
        <w:t>1</w:t>
      </w:r>
      <w:r w:rsidRPr="000E2BD6">
        <w:rPr>
          <w:rFonts w:eastAsia="Times New Roman" w:cstheme="minorHAnsi"/>
          <w:sz w:val="24"/>
          <w:szCs w:val="24"/>
        </w:rPr>
        <w:t>, Colleen Y. Colbert</w:t>
      </w:r>
      <w:r w:rsidRPr="000E2BD6">
        <w:rPr>
          <w:rFonts w:eastAsia="Times New Roman" w:cstheme="minorHAnsi"/>
          <w:position w:val="16"/>
          <w:sz w:val="24"/>
          <w:szCs w:val="24"/>
        </w:rPr>
        <w:t>2</w:t>
      </w:r>
      <w:r w:rsidRPr="000E2BD6">
        <w:rPr>
          <w:rFonts w:eastAsia="Times New Roman" w:cstheme="minorHAnsi"/>
          <w:sz w:val="24"/>
          <w:szCs w:val="24"/>
        </w:rPr>
        <w:t>, Neil Mehta</w:t>
      </w:r>
      <w:r w:rsidRPr="000E2BD6">
        <w:rPr>
          <w:rFonts w:eastAsia="Times New Roman" w:cstheme="minorHAnsi"/>
          <w:position w:val="16"/>
          <w:sz w:val="24"/>
          <w:szCs w:val="24"/>
        </w:rPr>
        <w:t>2</w:t>
      </w:r>
      <w:r w:rsidRPr="000E2BD6">
        <w:rPr>
          <w:rFonts w:eastAsia="Times New Roman" w:cstheme="minorHAnsi"/>
          <w:sz w:val="24"/>
          <w:szCs w:val="24"/>
        </w:rPr>
        <w:t xml:space="preserve">, Andrei </w:t>
      </w:r>
      <w:proofErr w:type="spellStart"/>
      <w:r w:rsidRPr="000E2BD6">
        <w:rPr>
          <w:rFonts w:eastAsia="Times New Roman" w:cstheme="minorHAnsi"/>
          <w:sz w:val="24"/>
          <w:szCs w:val="24"/>
        </w:rPr>
        <w:t>Brateanu</w:t>
      </w:r>
      <w:proofErr w:type="spellEnd"/>
      <w:r w:rsidRPr="000E2BD6">
        <w:rPr>
          <w:rFonts w:eastAsia="Times New Roman" w:cstheme="minorHAnsi"/>
          <w:position w:val="16"/>
          <w:sz w:val="24"/>
          <w:szCs w:val="24"/>
        </w:rPr>
        <w:t>1</w:t>
      </w:r>
      <w:r w:rsidRPr="000E2BD6">
        <w:rPr>
          <w:rFonts w:eastAsia="Times New Roman" w:cstheme="minorHAnsi"/>
          <w:sz w:val="24"/>
          <w:szCs w:val="24"/>
        </w:rPr>
        <w:t xml:space="preserve"> </w:t>
      </w:r>
    </w:p>
    <w:p w:rsidR="001D49EA" w:rsidRPr="000E2BD6" w:rsidRDefault="001D49EA" w:rsidP="001D49EA">
      <w:pPr>
        <w:autoSpaceDE w:val="0"/>
        <w:autoSpaceDN w:val="0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autoSpaceDE w:val="0"/>
        <w:autoSpaceDN w:val="0"/>
        <w:spacing w:after="240" w:line="260" w:lineRule="atLeast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QB5: Trainees’ Knowledge and Application of Guideline Recommendations for Colorectal Cancer Screening and Surveillance: A Gap that Needs to be Bridged:</w:t>
      </w:r>
      <w:r w:rsidRPr="000E2BD6">
        <w:rPr>
          <w:rFonts w:eastAsia="Times New Roman" w:cstheme="minorHAnsi"/>
          <w:sz w:val="24"/>
          <w:szCs w:val="24"/>
        </w:rPr>
        <w:t xml:space="preserve"> Abhishek </w:t>
      </w:r>
      <w:proofErr w:type="spellStart"/>
      <w:r w:rsidRPr="000E2BD6">
        <w:rPr>
          <w:rFonts w:eastAsia="Times New Roman" w:cstheme="minorHAnsi"/>
          <w:sz w:val="24"/>
          <w:szCs w:val="24"/>
        </w:rPr>
        <w:t>Karwa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Rushad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Patell</w:t>
      </w:r>
      <w:proofErr w:type="spellEnd"/>
      <w:r w:rsidRPr="000E2BD6">
        <w:rPr>
          <w:rFonts w:eastAsia="Times New Roman" w:cstheme="minorHAnsi"/>
          <w:sz w:val="24"/>
          <w:szCs w:val="24"/>
        </w:rPr>
        <w:t>, Rocio Lopez, Carol A. Burke</w:t>
      </w:r>
    </w:p>
    <w:p w:rsidR="008026EA" w:rsidRPr="000E2BD6" w:rsidRDefault="008026EA" w:rsidP="008026EA">
      <w:pPr>
        <w:autoSpaceDE w:val="0"/>
        <w:autoSpaceDN w:val="0"/>
        <w:spacing w:after="240" w:line="260" w:lineRule="atLeast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QB6: </w:t>
      </w:r>
      <w:r w:rsidRPr="000E2BD6">
        <w:rPr>
          <w:rFonts w:eastAsia="Times New Roman" w:cstheme="minorHAnsi"/>
          <w:b/>
          <w:bCs/>
          <w:color w:val="343434"/>
          <w:sz w:val="24"/>
          <w:szCs w:val="24"/>
        </w:rPr>
        <w:t>Enabling Adherence to Colorectal Cancer Screening and Surveillance Guidelines in a Value Based Healthcare System – A Mobile Solution</w:t>
      </w:r>
      <w:r w:rsidRPr="000E2BD6">
        <w:rPr>
          <w:rFonts w:eastAsia="Times New Roman" w:cstheme="minorHAnsi"/>
          <w:color w:val="343434"/>
          <w:sz w:val="24"/>
          <w:szCs w:val="24"/>
        </w:rPr>
        <w:t>.</w:t>
      </w:r>
      <w:r w:rsidRPr="000E2BD6">
        <w:rPr>
          <w:rFonts w:eastAsia="Times New Roman" w:cstheme="minorHAnsi"/>
          <w:sz w:val="24"/>
          <w:szCs w:val="24"/>
        </w:rPr>
        <w:t xml:space="preserve"> Abhishek </w:t>
      </w:r>
      <w:proofErr w:type="spellStart"/>
      <w:r w:rsidRPr="000E2BD6">
        <w:rPr>
          <w:rFonts w:eastAsia="Times New Roman" w:cstheme="minorHAnsi"/>
          <w:sz w:val="24"/>
          <w:szCs w:val="24"/>
        </w:rPr>
        <w:t>Karwa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Rushad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Patell</w:t>
      </w:r>
      <w:proofErr w:type="spellEnd"/>
      <w:r w:rsidRPr="000E2BD6">
        <w:rPr>
          <w:rFonts w:eastAsia="Times New Roman" w:cstheme="minorHAnsi"/>
          <w:sz w:val="24"/>
          <w:szCs w:val="24"/>
        </w:rPr>
        <w:t>, Rocio Lopez, Carol A. Burke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OB7: Microglial markers within the DBA/2J visual projection, </w:t>
      </w:r>
      <w:r w:rsidRPr="000E2BD6">
        <w:rPr>
          <w:rFonts w:eastAsia="Times New Roman" w:cstheme="minorHAnsi"/>
          <w:sz w:val="24"/>
          <w:szCs w:val="24"/>
        </w:rPr>
        <w:t xml:space="preserve">Meghan E. </w:t>
      </w:r>
      <w:proofErr w:type="spellStart"/>
      <w:r w:rsidRPr="000E2BD6">
        <w:rPr>
          <w:rFonts w:eastAsia="Times New Roman" w:cstheme="minorHAnsi"/>
          <w:sz w:val="24"/>
          <w:szCs w:val="24"/>
        </w:rPr>
        <w:t>Gorbach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Gina N. Wilson, Samuel D. </w:t>
      </w:r>
      <w:proofErr w:type="spellStart"/>
      <w:r w:rsidRPr="000E2BD6">
        <w:rPr>
          <w:rFonts w:eastAsia="Times New Roman" w:cstheme="minorHAnsi"/>
          <w:sz w:val="24"/>
          <w:szCs w:val="24"/>
        </w:rPr>
        <w:t>Crish</w:t>
      </w:r>
      <w:proofErr w:type="spellEnd"/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vertAlign w:val="superscript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QB8: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Using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Bioquant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® as a Viable Method for Counting Axons,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Pouya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Jouharian</w:t>
      </w:r>
      <w:r w:rsidRPr="000E2BD6">
        <w:rPr>
          <w:rFonts w:eastAsia="Times New Roman" w:cstheme="minorHAnsi"/>
          <w:b/>
          <w:bCs/>
          <w:sz w:val="24"/>
          <w:szCs w:val="24"/>
          <w:vertAlign w:val="superscript"/>
        </w:rPr>
        <w:t>1</w:t>
      </w:r>
      <w:proofErr w:type="gramStart"/>
      <w:r w:rsidRPr="000E2BD6">
        <w:rPr>
          <w:rFonts w:eastAsia="Times New Roman" w:cstheme="minorHAnsi"/>
          <w:b/>
          <w:bCs/>
          <w:sz w:val="24"/>
          <w:szCs w:val="24"/>
          <w:vertAlign w:val="superscript"/>
        </w:rPr>
        <w:t>,2</w:t>
      </w:r>
      <w:proofErr w:type="gramEnd"/>
      <w:r w:rsidRPr="000E2BD6">
        <w:rPr>
          <w:rFonts w:eastAsia="Times New Roman" w:cstheme="minorHAnsi"/>
          <w:b/>
          <w:bCs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Assraa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Jassim-Jaboori</w:t>
      </w:r>
      <w:r w:rsidRPr="000E2BD6">
        <w:rPr>
          <w:rFonts w:eastAsia="Times New Roman" w:cstheme="minorHAnsi"/>
          <w:b/>
          <w:bCs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b/>
          <w:bCs/>
          <w:sz w:val="24"/>
          <w:szCs w:val="24"/>
        </w:rPr>
        <w:t>, and Denise M. Inman</w:t>
      </w:r>
      <w:r w:rsidRPr="000E2BD6">
        <w:rPr>
          <w:rFonts w:eastAsia="Times New Roman" w:cstheme="minorHAnsi"/>
          <w:b/>
          <w:bCs/>
          <w:sz w:val="24"/>
          <w:szCs w:val="24"/>
          <w:vertAlign w:val="superscript"/>
        </w:rPr>
        <w:t>1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vertAlign w:val="superscript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vertAlign w:val="superscript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QB9: Parkinson’s disease</w:t>
      </w:r>
      <w:r w:rsidRPr="000E2BD6">
        <w:rPr>
          <w:rFonts w:eastAsia="Times New Roman" w:cstheme="minorHAnsi"/>
          <w:sz w:val="24"/>
          <w:szCs w:val="24"/>
        </w:rPr>
        <w:t xml:space="preserve">, Jay Patel 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QB10: The Role of Kv1.5 Channels in Maintaining Cardiac Function During Chronic Hemodynamic Stress: The Next Chapter</w:t>
      </w:r>
      <w:r w:rsidRPr="000E2BD6">
        <w:rPr>
          <w:rFonts w:eastAsia="Times New Roman" w:cstheme="minorHAnsi"/>
          <w:sz w:val="24"/>
          <w:szCs w:val="24"/>
        </w:rPr>
        <w:t xml:space="preserve">: Roma Patel &amp; </w:t>
      </w:r>
      <w:proofErr w:type="spellStart"/>
      <w:r w:rsidRPr="000E2BD6">
        <w:rPr>
          <w:rFonts w:eastAsia="Times New Roman" w:cstheme="minorHAnsi"/>
          <w:sz w:val="24"/>
          <w:szCs w:val="24"/>
        </w:rPr>
        <w:t>Bhamini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Patel, Lindsey Rinker, Peter </w:t>
      </w:r>
      <w:proofErr w:type="spellStart"/>
      <w:r w:rsidRPr="000E2BD6">
        <w:rPr>
          <w:rFonts w:eastAsia="Times New Roman" w:cstheme="minorHAnsi"/>
          <w:sz w:val="24"/>
          <w:szCs w:val="24"/>
        </w:rPr>
        <w:t>Hopmann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Don Sim, </w:t>
      </w:r>
      <w:proofErr w:type="spellStart"/>
      <w:r w:rsidRPr="000E2BD6">
        <w:rPr>
          <w:rFonts w:eastAsia="Times New Roman" w:cstheme="minorHAnsi"/>
          <w:sz w:val="24"/>
          <w:szCs w:val="24"/>
        </w:rPr>
        <w:t>Vahagn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Ohanyan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Molly Enrick, </w:t>
      </w:r>
      <w:proofErr w:type="spellStart"/>
      <w:r w:rsidRPr="000E2BD6">
        <w:rPr>
          <w:rFonts w:eastAsia="Times New Roman" w:cstheme="minorHAnsi"/>
          <w:sz w:val="24"/>
          <w:szCs w:val="24"/>
        </w:rPr>
        <w:t>Liya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Yin, and William M. </w:t>
      </w:r>
      <w:proofErr w:type="spellStart"/>
      <w:r w:rsidRPr="000E2BD6">
        <w:rPr>
          <w:rFonts w:eastAsia="Times New Roman" w:cstheme="minorHAnsi"/>
          <w:sz w:val="24"/>
          <w:szCs w:val="24"/>
        </w:rPr>
        <w:t>Chilian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444444"/>
          <w:sz w:val="24"/>
          <w:szCs w:val="24"/>
        </w:rPr>
      </w:pPr>
      <w:r w:rsidRPr="00A059B5">
        <w:rPr>
          <w:rFonts w:eastAsia="Times New Roman" w:cstheme="minorHAnsi"/>
          <w:b/>
          <w:bCs/>
          <w:sz w:val="24"/>
          <w:szCs w:val="24"/>
        </w:rPr>
        <w:t>QB11:</w:t>
      </w:r>
      <w:r w:rsidRPr="00A059B5">
        <w:rPr>
          <w:rFonts w:eastAsia="Times New Roman" w:cstheme="minorHAnsi"/>
          <w:b/>
          <w:sz w:val="24"/>
          <w:szCs w:val="24"/>
        </w:rPr>
        <w:t xml:space="preserve"> </w:t>
      </w:r>
      <w:r w:rsidRPr="00A059B5">
        <w:rPr>
          <w:rFonts w:eastAsia="Times New Roman" w:cstheme="minorHAnsi"/>
          <w:b/>
          <w:bCs/>
          <w:color w:val="444444"/>
          <w:sz w:val="24"/>
          <w:szCs w:val="24"/>
        </w:rPr>
        <w:t>The role of G-protein coupled bile acid receptor (Gpbar1, Tgr5) in the regulation of growth hormone</w:t>
      </w:r>
      <w:r w:rsidRPr="00A059B5">
        <w:rPr>
          <w:rFonts w:eastAsia="Times New Roman" w:cstheme="minorHAnsi"/>
          <w:b/>
          <w:color w:val="444444"/>
          <w:sz w:val="24"/>
          <w:szCs w:val="24"/>
        </w:rPr>
        <w:t>,</w:t>
      </w:r>
      <w:r w:rsidRPr="000E2BD6">
        <w:rPr>
          <w:rFonts w:eastAsia="Times New Roman" w:cstheme="minorHAnsi"/>
          <w:color w:val="444444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444444"/>
          <w:sz w:val="24"/>
          <w:szCs w:val="24"/>
        </w:rPr>
        <w:t>Sneha</w:t>
      </w:r>
      <w:proofErr w:type="spellEnd"/>
      <w:r w:rsidRPr="000E2BD6">
        <w:rPr>
          <w:rFonts w:eastAsia="Times New Roman" w:cstheme="minorHAnsi"/>
          <w:color w:val="444444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444444"/>
          <w:sz w:val="24"/>
          <w:szCs w:val="24"/>
        </w:rPr>
        <w:t>Limaye</w:t>
      </w:r>
      <w:proofErr w:type="spellEnd"/>
      <w:r w:rsidRPr="000E2BD6">
        <w:rPr>
          <w:rFonts w:eastAsia="Times New Roman" w:cstheme="minorHAnsi"/>
          <w:color w:val="444444"/>
          <w:sz w:val="24"/>
          <w:szCs w:val="24"/>
        </w:rPr>
        <w:t xml:space="preserve">, Jessica M. Ferrell, Ajay </w:t>
      </w:r>
      <w:proofErr w:type="spellStart"/>
      <w:r w:rsidRPr="000E2BD6">
        <w:rPr>
          <w:rFonts w:eastAsia="Times New Roman" w:cstheme="minorHAnsi"/>
          <w:color w:val="444444"/>
          <w:sz w:val="24"/>
          <w:szCs w:val="24"/>
        </w:rPr>
        <w:t>Donepudi</w:t>
      </w:r>
      <w:proofErr w:type="spellEnd"/>
      <w:r w:rsidRPr="000E2BD6">
        <w:rPr>
          <w:rFonts w:eastAsia="Times New Roman" w:cstheme="minorHAnsi"/>
          <w:color w:val="444444"/>
          <w:sz w:val="24"/>
          <w:szCs w:val="24"/>
        </w:rPr>
        <w:t xml:space="preserve">, Shannon Boehme, </w:t>
      </w:r>
      <w:proofErr w:type="gramStart"/>
      <w:r w:rsidRPr="000E2BD6">
        <w:rPr>
          <w:rFonts w:eastAsia="Times New Roman" w:cstheme="minorHAnsi"/>
          <w:color w:val="444444"/>
          <w:sz w:val="24"/>
          <w:szCs w:val="24"/>
        </w:rPr>
        <w:t>John</w:t>
      </w:r>
      <w:proofErr w:type="gramEnd"/>
      <w:r w:rsidRPr="000E2BD6">
        <w:rPr>
          <w:rFonts w:eastAsia="Times New Roman" w:cstheme="minorHAnsi"/>
          <w:color w:val="444444"/>
          <w:sz w:val="24"/>
          <w:szCs w:val="24"/>
        </w:rPr>
        <w:t xml:space="preserve"> Y.L. Chiang 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QB12: Pathologies ranging from diabetes, and hypertension to cardiovascular risks such as hypercholesterolemia and obesity all exemplify a common dysfunction found in endothelium,</w:t>
      </w:r>
      <w:r w:rsidRPr="000E2BD6">
        <w:rPr>
          <w:rFonts w:eastAsia="Times New Roman" w:cstheme="minorHAnsi"/>
          <w:sz w:val="24"/>
          <w:szCs w:val="24"/>
        </w:rPr>
        <w:t xml:space="preserve"> Joanna Peng</w:t>
      </w:r>
    </w:p>
    <w:p w:rsidR="00C44605" w:rsidRPr="000E2BD6" w:rsidRDefault="00C44605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QB13: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Neural Stem Cell-Derived Exosome Targeting of Injured Intestinal Neurons is Integrin Dependent, </w:t>
      </w:r>
      <w:r w:rsidRPr="000E2BD6">
        <w:rPr>
          <w:rFonts w:eastAsia="Times New Roman" w:cstheme="minorHAnsi"/>
          <w:bCs/>
          <w:sz w:val="24"/>
          <w:szCs w:val="24"/>
        </w:rPr>
        <w:t xml:space="preserve">Deepa Manda B.S., Y. Zhou M.D. </w:t>
      </w:r>
      <w:proofErr w:type="spellStart"/>
      <w:r w:rsidRPr="000E2BD6">
        <w:rPr>
          <w:rFonts w:eastAsia="Times New Roman" w:cstheme="minorHAnsi"/>
          <w:bCs/>
          <w:sz w:val="24"/>
          <w:szCs w:val="24"/>
        </w:rPr>
        <w:t>Ph.D</w:t>
      </w:r>
      <w:proofErr w:type="spellEnd"/>
      <w:r w:rsidRPr="000E2BD6">
        <w:rPr>
          <w:rFonts w:eastAsia="Times New Roman" w:cstheme="minorHAnsi"/>
          <w:bCs/>
          <w:sz w:val="24"/>
          <w:szCs w:val="24"/>
        </w:rPr>
        <w:t xml:space="preserve">, </w:t>
      </w:r>
      <w:proofErr w:type="gramStart"/>
      <w:r w:rsidRPr="000E2BD6">
        <w:rPr>
          <w:rFonts w:eastAsia="Times New Roman" w:cstheme="minorHAnsi"/>
          <w:bCs/>
          <w:sz w:val="24"/>
          <w:szCs w:val="24"/>
        </w:rPr>
        <w:t>Gail</w:t>
      </w:r>
      <w:proofErr w:type="gramEnd"/>
      <w:r w:rsidRPr="000E2BD6">
        <w:rPr>
          <w:rFonts w:eastAsia="Times New Roman" w:cstheme="minorHAnsi"/>
          <w:bCs/>
          <w:sz w:val="24"/>
          <w:szCs w:val="24"/>
        </w:rPr>
        <w:t xml:space="preserve"> E. </w:t>
      </w:r>
      <w:proofErr w:type="spellStart"/>
      <w:r w:rsidRPr="000E2BD6">
        <w:rPr>
          <w:rFonts w:eastAsia="Times New Roman" w:cstheme="minorHAnsi"/>
          <w:bCs/>
          <w:sz w:val="24"/>
          <w:szCs w:val="24"/>
        </w:rPr>
        <w:t>Besner</w:t>
      </w:r>
      <w:proofErr w:type="spellEnd"/>
      <w:r w:rsidRPr="000E2BD6">
        <w:rPr>
          <w:rFonts w:eastAsia="Times New Roman" w:cstheme="minorHAnsi"/>
          <w:bCs/>
          <w:sz w:val="24"/>
          <w:szCs w:val="24"/>
        </w:rPr>
        <w:t xml:space="preserve"> M.D.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QB14: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The purpose of this study was to determine if imposition of mitochondrial oxidative stress would lead to compromised endothelial cell bioenergetics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Kanithra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Sekaran</w:t>
      </w:r>
      <w:proofErr w:type="spellEnd"/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ko-KR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QB15: </w:t>
      </w:r>
      <w:r w:rsidRPr="000E2BD6">
        <w:rPr>
          <w:rFonts w:eastAsia="Times New Roman" w:cstheme="minorHAnsi"/>
          <w:b/>
          <w:bCs/>
          <w:sz w:val="24"/>
          <w:szCs w:val="24"/>
          <w:lang w:eastAsia="ko-KR"/>
        </w:rPr>
        <w:t xml:space="preserve">Molecular Mechanisms of Cancer Prevention by Plant Flavone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  <w:lang w:eastAsia="ko-KR"/>
        </w:rPr>
        <w:t>Apigenin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  <w:lang w:eastAsia="ko-KR"/>
        </w:rPr>
        <w:t xml:space="preserve">,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  <w:u w:val="single"/>
          <w:lang w:eastAsia="ko-KR"/>
        </w:rPr>
        <w:t>Eswar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  <w:u w:val="single"/>
          <w:lang w:eastAsia="ko-KR"/>
        </w:rPr>
        <w:t xml:space="preserve"> Shankar</w:t>
      </w:r>
      <w:r w:rsidRPr="000E2BD6">
        <w:rPr>
          <w:rFonts w:eastAsia="Times New Roman" w:cstheme="minorHAnsi"/>
          <w:b/>
          <w:bCs/>
          <w:sz w:val="24"/>
          <w:szCs w:val="24"/>
          <w:u w:val="single"/>
          <w:vertAlign w:val="superscript"/>
          <w:lang w:eastAsia="ko-KR"/>
        </w:rPr>
        <w:t>1</w:t>
      </w:r>
      <w:r w:rsidRPr="000E2BD6">
        <w:rPr>
          <w:rFonts w:eastAsia="Times New Roman" w:cstheme="minorHAnsi"/>
          <w:b/>
          <w:bCs/>
          <w:sz w:val="24"/>
          <w:szCs w:val="24"/>
          <w:u w:val="single"/>
          <w:lang w:eastAsia="ko-KR"/>
        </w:rPr>
        <w:t>,</w:t>
      </w:r>
      <w:r w:rsidRPr="000E2BD6">
        <w:rPr>
          <w:rFonts w:eastAsia="Times New Roman" w:cstheme="minorHAnsi"/>
          <w:sz w:val="24"/>
          <w:szCs w:val="24"/>
          <w:lang w:eastAsia="ko-KR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  <w:lang w:eastAsia="ko-KR"/>
        </w:rPr>
        <w:t>Rajnee</w:t>
      </w:r>
      <w:proofErr w:type="spellEnd"/>
      <w:r w:rsidRPr="000E2BD6">
        <w:rPr>
          <w:rFonts w:eastAsia="Times New Roman" w:cstheme="minorHAnsi"/>
          <w:sz w:val="24"/>
          <w:szCs w:val="24"/>
          <w:lang w:eastAsia="ko-KR"/>
        </w:rPr>
        <w:t xml:space="preserve"> Kanwal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1</w:t>
      </w:r>
      <w:r w:rsidRPr="000E2BD6">
        <w:rPr>
          <w:rFonts w:eastAsia="Times New Roman" w:cstheme="minorHAnsi"/>
          <w:sz w:val="24"/>
          <w:szCs w:val="24"/>
          <w:lang w:eastAsia="ko-KR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  <w:lang w:eastAsia="ko-KR"/>
        </w:rPr>
        <w:t>Mitali</w:t>
      </w:r>
      <w:proofErr w:type="spellEnd"/>
      <w:r w:rsidRPr="000E2BD6">
        <w:rPr>
          <w:rFonts w:eastAsia="Times New Roman" w:cstheme="minorHAnsi"/>
          <w:sz w:val="24"/>
          <w:szCs w:val="24"/>
          <w:lang w:eastAsia="ko-KR"/>
        </w:rPr>
        <w:t xml:space="preserve"> Pandey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1</w:t>
      </w:r>
      <w:r w:rsidRPr="000E2BD6">
        <w:rPr>
          <w:rFonts w:eastAsia="Times New Roman" w:cstheme="minorHAnsi"/>
          <w:sz w:val="24"/>
          <w:szCs w:val="24"/>
          <w:lang w:eastAsia="ko-KR"/>
        </w:rPr>
        <w:t>, Mario Candamo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1</w:t>
      </w:r>
      <w:r w:rsidRPr="000E2BD6">
        <w:rPr>
          <w:rFonts w:eastAsia="Times New Roman" w:cstheme="minorHAnsi"/>
          <w:sz w:val="24"/>
          <w:szCs w:val="24"/>
          <w:lang w:eastAsia="ko-KR"/>
        </w:rPr>
        <w:t>, Albert Lee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1</w:t>
      </w:r>
      <w:r w:rsidRPr="000E2BD6">
        <w:rPr>
          <w:rFonts w:eastAsia="Times New Roman" w:cstheme="minorHAnsi"/>
          <w:sz w:val="24"/>
          <w:szCs w:val="24"/>
          <w:lang w:eastAsia="ko-KR"/>
        </w:rPr>
        <w:t>, Sanjeev Shukla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1</w:t>
      </w:r>
      <w:r w:rsidRPr="000E2BD6">
        <w:rPr>
          <w:rFonts w:eastAsia="Times New Roman" w:cstheme="minorHAnsi"/>
          <w:sz w:val="24"/>
          <w:szCs w:val="24"/>
          <w:lang w:eastAsia="ko-KR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  <w:lang w:eastAsia="ko-KR"/>
        </w:rPr>
        <w:t>Pingfu</w:t>
      </w:r>
      <w:proofErr w:type="spellEnd"/>
      <w:r w:rsidRPr="000E2BD6">
        <w:rPr>
          <w:rFonts w:eastAsia="Times New Roman" w:cstheme="minorHAnsi"/>
          <w:sz w:val="24"/>
          <w:szCs w:val="24"/>
          <w:lang w:eastAsia="ko-KR"/>
        </w:rPr>
        <w:t xml:space="preserve"> Fu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2</w:t>
      </w:r>
      <w:r w:rsidRPr="000E2BD6">
        <w:rPr>
          <w:rFonts w:eastAsia="Times New Roman" w:cstheme="minorHAnsi"/>
          <w:sz w:val="24"/>
          <w:szCs w:val="24"/>
          <w:lang w:eastAsia="ko-KR"/>
        </w:rPr>
        <w:t>, Gregory T MacLennan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3</w:t>
      </w:r>
      <w:r w:rsidRPr="000E2BD6">
        <w:rPr>
          <w:rFonts w:eastAsia="Times New Roman" w:cstheme="minorHAnsi"/>
          <w:sz w:val="24"/>
          <w:szCs w:val="24"/>
          <w:lang w:eastAsia="ko-KR"/>
        </w:rPr>
        <w:t>, Sanjay Gupta</w:t>
      </w:r>
      <w:r w:rsidRPr="000E2BD6">
        <w:rPr>
          <w:rFonts w:eastAsia="Times New Roman" w:cstheme="minorHAnsi"/>
          <w:sz w:val="24"/>
          <w:szCs w:val="24"/>
          <w:vertAlign w:val="superscript"/>
          <w:lang w:eastAsia="ko-KR"/>
        </w:rPr>
        <w:t>1,4,5,6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QB16: Targeted Therapy for AML – A Novel Approach Towards Cancer Therapeutics, </w:t>
      </w:r>
      <w:proofErr w:type="spellStart"/>
      <w:r w:rsidRPr="000E2BD6">
        <w:rPr>
          <w:rFonts w:eastAsia="Times New Roman" w:cstheme="minorHAnsi"/>
          <w:color w:val="222222"/>
          <w:sz w:val="24"/>
          <w:szCs w:val="24"/>
          <w:u w:val="single"/>
        </w:rPr>
        <w:t>Goutam</w:t>
      </w:r>
      <w:proofErr w:type="spellEnd"/>
      <w:r w:rsidRPr="000E2BD6">
        <w:rPr>
          <w:rFonts w:eastAsia="Times New Roman" w:cstheme="minorHAnsi"/>
          <w:color w:val="222222"/>
          <w:sz w:val="24"/>
          <w:szCs w:val="24"/>
          <w:u w:val="single"/>
        </w:rPr>
        <w:t xml:space="preserve"> Karan</w:t>
      </w:r>
      <w:r w:rsidRPr="000E2BD6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  <w:bdr w:val="none" w:sz="0" w:space="0" w:color="auto" w:frame="1"/>
          <w:lang w:val="en"/>
        </w:rPr>
        <w:t>Zhiqiang</w:t>
      </w:r>
      <w:proofErr w:type="spellEnd"/>
      <w:r w:rsidRPr="000E2BD6">
        <w:rPr>
          <w:rFonts w:eastAsia="Times New Roman" w:cstheme="minorHAnsi"/>
          <w:sz w:val="24"/>
          <w:szCs w:val="24"/>
          <w:bdr w:val="none" w:sz="0" w:space="0" w:color="auto" w:frame="1"/>
          <w:lang w:val="en"/>
        </w:rPr>
        <w:t xml:space="preserve"> Xia; </w:t>
      </w:r>
      <w:proofErr w:type="spellStart"/>
      <w:r w:rsidRPr="000E2BD6">
        <w:rPr>
          <w:rFonts w:eastAsia="Times New Roman" w:cstheme="minorHAnsi"/>
          <w:color w:val="222222"/>
          <w:sz w:val="24"/>
          <w:szCs w:val="24"/>
        </w:rPr>
        <w:t>Xiulong</w:t>
      </w:r>
      <w:proofErr w:type="spellEnd"/>
      <w:r w:rsidRPr="000E2BD6">
        <w:rPr>
          <w:rFonts w:eastAsia="Times New Roman" w:cstheme="minorHAnsi"/>
          <w:color w:val="222222"/>
          <w:sz w:val="24"/>
          <w:szCs w:val="24"/>
        </w:rPr>
        <w:t xml:space="preserve"> Song; and </w:t>
      </w:r>
      <w:proofErr w:type="spellStart"/>
      <w:r w:rsidRPr="000E2BD6">
        <w:rPr>
          <w:rFonts w:eastAsia="Times New Roman" w:cstheme="minorHAnsi"/>
          <w:sz w:val="24"/>
          <w:szCs w:val="24"/>
          <w:u w:val="single"/>
        </w:rPr>
        <w:t>Mukesh</w:t>
      </w:r>
      <w:proofErr w:type="spellEnd"/>
      <w:r w:rsidRPr="000E2BD6">
        <w:rPr>
          <w:rFonts w:eastAsia="Times New Roman" w:cstheme="minorHAnsi"/>
          <w:sz w:val="24"/>
          <w:szCs w:val="24"/>
          <w:u w:val="single"/>
        </w:rPr>
        <w:t xml:space="preserve"> Kumar Agarwal</w:t>
      </w:r>
      <w:r w:rsidRPr="000E2BD6">
        <w:rPr>
          <w:rFonts w:eastAsia="Times New Roman" w:cstheme="minorHAnsi"/>
          <w:color w:val="222222"/>
          <w:sz w:val="24"/>
          <w:szCs w:val="24"/>
        </w:rPr>
        <w:t xml:space="preserve">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QB17: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Implementing a Self-Developed Cultural Competence Workshop in Pediatric Residency and Assessing Outcomes, </w:t>
      </w:r>
      <w:r w:rsidRPr="000E2BD6">
        <w:rPr>
          <w:rFonts w:eastAsia="Times New Roman" w:cstheme="minorHAnsi"/>
          <w:sz w:val="24"/>
          <w:szCs w:val="24"/>
        </w:rPr>
        <w:t xml:space="preserve">Karolina </w:t>
      </w:r>
      <w:proofErr w:type="spellStart"/>
      <w:r w:rsidRPr="000E2BD6">
        <w:rPr>
          <w:rFonts w:eastAsia="Times New Roman" w:cstheme="minorHAnsi"/>
          <w:sz w:val="24"/>
          <w:szCs w:val="24"/>
        </w:rPr>
        <w:t>Maksimowski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Danielle </w:t>
      </w:r>
      <w:proofErr w:type="spellStart"/>
      <w:r w:rsidRPr="000E2BD6">
        <w:rPr>
          <w:rFonts w:eastAsia="Times New Roman" w:cstheme="minorHAnsi"/>
          <w:sz w:val="24"/>
          <w:szCs w:val="24"/>
        </w:rPr>
        <w:t>Masseralla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Maria </w:t>
      </w:r>
      <w:proofErr w:type="spellStart"/>
      <w:r w:rsidRPr="000E2BD6">
        <w:rPr>
          <w:rFonts w:eastAsia="Times New Roman" w:cstheme="minorHAnsi"/>
          <w:sz w:val="24"/>
          <w:szCs w:val="24"/>
        </w:rPr>
        <w:t>Herran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. Henry Ng, Ronald </w:t>
      </w:r>
      <w:proofErr w:type="spellStart"/>
      <w:r w:rsidRPr="000E2BD6">
        <w:rPr>
          <w:rFonts w:eastAsia="Times New Roman" w:cstheme="minorHAnsi"/>
          <w:sz w:val="24"/>
          <w:szCs w:val="24"/>
        </w:rPr>
        <w:t>Magliola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Robert </w:t>
      </w:r>
      <w:proofErr w:type="spellStart"/>
      <w:r w:rsidRPr="000E2BD6">
        <w:rPr>
          <w:rFonts w:eastAsia="Times New Roman" w:cstheme="minorHAnsi"/>
          <w:sz w:val="24"/>
          <w:szCs w:val="24"/>
        </w:rPr>
        <w:t>Needlman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Abdulla </w:t>
      </w:r>
      <w:proofErr w:type="spellStart"/>
      <w:r w:rsidRPr="000E2BD6">
        <w:rPr>
          <w:rFonts w:eastAsia="Times New Roman" w:cstheme="minorHAnsi"/>
          <w:sz w:val="24"/>
          <w:szCs w:val="24"/>
        </w:rPr>
        <w:t>Ghori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Mammen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Puliyel</w:t>
      </w:r>
      <w:proofErr w:type="spellEnd"/>
    </w:p>
    <w:p w:rsidR="00C44605" w:rsidRPr="000E2BD6" w:rsidRDefault="00C44605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QB18</w:t>
      </w:r>
      <w:r w:rsidRPr="000E2BD6">
        <w:rPr>
          <w:rFonts w:eastAsia="Times New Roman" w:cstheme="minorHAnsi"/>
          <w:sz w:val="24"/>
          <w:szCs w:val="24"/>
        </w:rPr>
        <w:t xml:space="preserve">: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Asprosin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, a fasting-induced hormone, can be synthesized and purified in bacterial and mammalian systems, </w:t>
      </w:r>
      <w:proofErr w:type="spellStart"/>
      <w:r w:rsidRPr="000E2BD6">
        <w:rPr>
          <w:rFonts w:eastAsia="Times New Roman" w:cstheme="minorHAnsi"/>
          <w:sz w:val="24"/>
          <w:szCs w:val="24"/>
        </w:rPr>
        <w:t>Pallavi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Sharma</w:t>
      </w:r>
      <w:proofErr w:type="gramStart"/>
      <w:r w:rsidRPr="000E2BD6">
        <w:rPr>
          <w:rFonts w:eastAsia="Times New Roman" w:cstheme="minorHAnsi"/>
          <w:sz w:val="24"/>
          <w:szCs w:val="24"/>
        </w:rPr>
        <w:t>,</w:t>
      </w:r>
      <w:r w:rsidRPr="000E2BD6">
        <w:rPr>
          <w:rFonts w:eastAsia="Times New Roman" w:cstheme="minorHAnsi"/>
          <w:sz w:val="24"/>
          <w:szCs w:val="24"/>
          <w:vertAlign w:val="superscript"/>
        </w:rPr>
        <w:t>1</w:t>
      </w:r>
      <w:proofErr w:type="gramEnd"/>
      <w:r w:rsidRPr="000E2BD6">
        <w:rPr>
          <w:rFonts w:eastAsia="Times New Roman" w:cstheme="minorHAnsi"/>
          <w:sz w:val="24"/>
          <w:szCs w:val="24"/>
        </w:rPr>
        <w:t xml:space="preserve"> Richard Breyer, PhD</w:t>
      </w:r>
      <w:r w:rsidRPr="000E2BD6">
        <w:rPr>
          <w:rFonts w:eastAsia="Times New Roman" w:cstheme="minorHAnsi"/>
          <w:sz w:val="24"/>
          <w:szCs w:val="24"/>
          <w:vertAlign w:val="superscript"/>
        </w:rPr>
        <w:t>2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QB19</w:t>
      </w:r>
      <w:r w:rsidRPr="000E2BD6">
        <w:rPr>
          <w:rFonts w:eastAsia="Times New Roman" w:cstheme="minorHAnsi"/>
          <w:sz w:val="24"/>
          <w:szCs w:val="24"/>
        </w:rPr>
        <w:t xml:space="preserve">: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Fibrosis distribution in Bronchiolitis Obliterans Syndrome and Restrictive Allograft Syndrome lungs may contribute to Chronic Lung Allograft Dysfunction treatment, </w:t>
      </w:r>
      <w:proofErr w:type="spellStart"/>
      <w:r w:rsidRPr="000E2BD6">
        <w:rPr>
          <w:rFonts w:eastAsia="Times New Roman" w:cstheme="minorHAnsi"/>
          <w:sz w:val="24"/>
          <w:szCs w:val="24"/>
        </w:rPr>
        <w:t>Paarth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Sharma</w:t>
      </w:r>
      <w:r w:rsidRPr="000E2BD6">
        <w:rPr>
          <w:rFonts w:eastAsia="Times New Roman" w:cstheme="minorHAnsi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LaShonda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Hood, PA (ASCP</w:t>
      </w:r>
      <w:proofErr w:type="gramStart"/>
      <w:r w:rsidRPr="000E2BD6">
        <w:rPr>
          <w:rFonts w:eastAsia="Times New Roman" w:cstheme="minorHAnsi"/>
          <w:sz w:val="24"/>
          <w:szCs w:val="24"/>
        </w:rPr>
        <w:t>)</w:t>
      </w:r>
      <w:r w:rsidRPr="000E2BD6">
        <w:rPr>
          <w:rFonts w:eastAsia="Times New Roman" w:cstheme="minorHAnsi"/>
          <w:sz w:val="24"/>
          <w:szCs w:val="24"/>
          <w:vertAlign w:val="superscript"/>
        </w:rPr>
        <w:t>2</w:t>
      </w:r>
      <w:proofErr w:type="gramEnd"/>
      <w:r w:rsidRPr="000E2BD6">
        <w:rPr>
          <w:rFonts w:eastAsia="Times New Roman" w:cstheme="minorHAnsi"/>
          <w:sz w:val="24"/>
          <w:szCs w:val="24"/>
        </w:rPr>
        <w:t xml:space="preserve">, Melinda </w:t>
      </w:r>
      <w:proofErr w:type="spellStart"/>
      <w:r w:rsidRPr="000E2BD6">
        <w:rPr>
          <w:rFonts w:eastAsia="Times New Roman" w:cstheme="minorHAnsi"/>
          <w:sz w:val="24"/>
          <w:szCs w:val="24"/>
        </w:rPr>
        <w:t>Kral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, PA (ASCP), Sara Hurley, Carol </w:t>
      </w:r>
      <w:proofErr w:type="spellStart"/>
      <w:r w:rsidRPr="000E2BD6">
        <w:rPr>
          <w:rFonts w:eastAsia="Times New Roman" w:cstheme="minorHAnsi"/>
          <w:sz w:val="24"/>
          <w:szCs w:val="24"/>
        </w:rPr>
        <w:t>Farver</w:t>
      </w:r>
      <w:proofErr w:type="spellEnd"/>
      <w:r w:rsidRPr="000E2BD6">
        <w:rPr>
          <w:rFonts w:eastAsia="Times New Roman" w:cstheme="minorHAnsi"/>
          <w:sz w:val="24"/>
          <w:szCs w:val="24"/>
        </w:rPr>
        <w:t>, MD</w:t>
      </w:r>
    </w:p>
    <w:p w:rsidR="00747E26" w:rsidRPr="000E2BD6" w:rsidRDefault="00747E26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47E26" w:rsidRPr="000E2BD6" w:rsidRDefault="00747E26" w:rsidP="00747E26">
      <w:pPr>
        <w:shd w:val="clear" w:color="auto" w:fill="FFFFFF"/>
        <w:suppressAutoHyphens/>
        <w:spacing w:after="0" w:line="240" w:lineRule="auto"/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</w:pPr>
      <w:r w:rsidRPr="000E2BD6">
        <w:rPr>
          <w:rFonts w:eastAsia="Times New Roman" w:cstheme="minorHAnsi"/>
          <w:b/>
          <w:color w:val="00000A"/>
          <w:sz w:val="24"/>
          <w:szCs w:val="24"/>
          <w:lang w:eastAsia="zh-CN"/>
        </w:rPr>
        <w:t xml:space="preserve">QB20: Treatment of AKI in Developing and Developed Countries: An International Survey of Pediatric Dialysis Modalities. </w:t>
      </w:r>
      <w:proofErr w:type="spellStart"/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Shivani</w:t>
      </w:r>
      <w:proofErr w:type="spellEnd"/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 xml:space="preserve"> Kwatra</w:t>
      </w:r>
      <w:r w:rsidRPr="000E2BD6">
        <w:rPr>
          <w:rFonts w:eastAsia="Times New Roman" w:cstheme="minorHAnsi"/>
          <w:bCs/>
          <w:color w:val="00000A"/>
          <w:sz w:val="24"/>
          <w:szCs w:val="24"/>
          <w:vertAlign w:val="superscript"/>
          <w:lang w:eastAsia="zh-CN"/>
        </w:rPr>
        <w:t>7</w:t>
      </w:r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, Timothy Bunchman</w:t>
      </w:r>
      <w:r w:rsidRPr="000E2BD6"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  <w:t>2</w:t>
      </w:r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, David Askenazi</w:t>
      </w:r>
      <w:r w:rsidRPr="000E2BD6"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  <w:t>2</w:t>
      </w:r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, Vinod Krishnappa</w:t>
      </w:r>
      <w:r w:rsidRPr="000E2BD6">
        <w:rPr>
          <w:rFonts w:eastAsia="Times New Roman" w:cstheme="minorHAnsi"/>
          <w:bCs/>
          <w:color w:val="00000A"/>
          <w:sz w:val="24"/>
          <w:szCs w:val="24"/>
          <w:vertAlign w:val="superscript"/>
          <w:lang w:eastAsia="zh-CN"/>
        </w:rPr>
        <w:t>7</w:t>
      </w:r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, Abigail M Chauvin</w:t>
      </w:r>
      <w:r w:rsidRPr="000E2BD6"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  <w:t>3</w:t>
      </w:r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, Akash Deep</w:t>
      </w:r>
      <w:r w:rsidRPr="000E2BD6"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  <w:t>4</w:t>
      </w:r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,</w:t>
      </w:r>
      <w:r w:rsidRPr="000E2BD6">
        <w:rPr>
          <w:rFonts w:eastAsia="Times New Roman" w:cstheme="minorHAnsi"/>
          <w:color w:val="00000A"/>
          <w:sz w:val="24"/>
          <w:szCs w:val="24"/>
          <w:lang w:eastAsia="zh-CN"/>
        </w:rPr>
        <w:t xml:space="preserve"> </w:t>
      </w:r>
      <w:proofErr w:type="spellStart"/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Sidharth</w:t>
      </w:r>
      <w:proofErr w:type="spellEnd"/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 xml:space="preserve"> Kumar Sethi</w:t>
      </w:r>
      <w:r w:rsidRPr="000E2BD6"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  <w:t>6</w:t>
      </w:r>
      <w:r w:rsidRPr="000E2BD6">
        <w:rPr>
          <w:rFonts w:eastAsia="Times New Roman" w:cstheme="minorHAnsi"/>
          <w:color w:val="00000A"/>
          <w:sz w:val="24"/>
          <w:szCs w:val="24"/>
          <w:lang w:eastAsia="zh-CN"/>
        </w:rPr>
        <w:t xml:space="preserve">, </w:t>
      </w:r>
      <w:proofErr w:type="spellStart"/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>Rupesh</w:t>
      </w:r>
      <w:proofErr w:type="spellEnd"/>
      <w:r w:rsidRPr="000E2BD6">
        <w:rPr>
          <w:rFonts w:eastAsia="Times New Roman" w:cstheme="minorHAnsi"/>
          <w:bCs/>
          <w:color w:val="00000A"/>
          <w:sz w:val="24"/>
          <w:szCs w:val="24"/>
          <w:lang w:eastAsia="zh-CN"/>
        </w:rPr>
        <w:t xml:space="preserve"> Raina</w:t>
      </w:r>
      <w:r w:rsidRPr="000E2BD6"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  <w:t>1, 7</w:t>
      </w:r>
    </w:p>
    <w:p w:rsidR="005D4A24" w:rsidRPr="000E2BD6" w:rsidRDefault="005D4A24" w:rsidP="00747E26">
      <w:pPr>
        <w:shd w:val="clear" w:color="auto" w:fill="FFFFFF"/>
        <w:suppressAutoHyphens/>
        <w:spacing w:after="0" w:line="240" w:lineRule="auto"/>
        <w:rPr>
          <w:rFonts w:eastAsia="Times New Roman" w:cstheme="minorHAnsi"/>
          <w:color w:val="00000A"/>
          <w:sz w:val="24"/>
          <w:szCs w:val="24"/>
          <w:vertAlign w:val="superscript"/>
          <w:lang w:eastAsia="zh-CN"/>
        </w:rPr>
      </w:pPr>
    </w:p>
    <w:p w:rsidR="005D4A24" w:rsidRPr="000E2BD6" w:rsidRDefault="005D4A24" w:rsidP="005D4A24">
      <w:pPr>
        <w:spacing w:after="160" w:line="259" w:lineRule="auto"/>
        <w:rPr>
          <w:rFonts w:eastAsia="Malgun Gothic" w:cstheme="minorHAnsi"/>
          <w:sz w:val="24"/>
          <w:szCs w:val="24"/>
          <w:vertAlign w:val="superscript"/>
          <w:lang w:eastAsia="ar-SA"/>
        </w:rPr>
      </w:pPr>
      <w:r w:rsidRPr="000E2BD6">
        <w:rPr>
          <w:rFonts w:eastAsia="Malgun Gothic" w:cstheme="minorHAnsi"/>
          <w:b/>
          <w:sz w:val="24"/>
          <w:szCs w:val="24"/>
          <w:lang w:eastAsia="ko-KR"/>
        </w:rPr>
        <w:t xml:space="preserve">QB21: Unique challenges during transition care from pediatric to adulthood. </w:t>
      </w:r>
      <w:r w:rsidRPr="000E2BD6">
        <w:rPr>
          <w:rFonts w:eastAsia="Malgun Gothic" w:cstheme="minorHAnsi"/>
          <w:sz w:val="24"/>
          <w:szCs w:val="24"/>
          <w:lang w:eastAsia="ar-SA"/>
        </w:rPr>
        <w:t>Joseph Wang</w:t>
      </w:r>
      <w:r w:rsidRPr="000E2BD6">
        <w:rPr>
          <w:rFonts w:eastAsia="Malgun Gothic" w:cstheme="minorHAnsi"/>
          <w:sz w:val="24"/>
          <w:szCs w:val="24"/>
          <w:vertAlign w:val="superscript"/>
          <w:lang w:eastAsia="ar-SA"/>
        </w:rPr>
        <w:t>1</w:t>
      </w:r>
      <w:r w:rsidRPr="000E2BD6">
        <w:rPr>
          <w:rFonts w:eastAsia="Malgun Gothic" w:cstheme="minorHAnsi"/>
          <w:sz w:val="24"/>
          <w:szCs w:val="24"/>
          <w:lang w:eastAsia="ar-SA"/>
        </w:rPr>
        <w:t>, Vinod Krishnappa</w:t>
      </w:r>
      <w:r w:rsidRPr="000E2BD6">
        <w:rPr>
          <w:rFonts w:eastAsia="Malgun Gothic" w:cstheme="minorHAnsi"/>
          <w:sz w:val="24"/>
          <w:szCs w:val="24"/>
          <w:vertAlign w:val="superscript"/>
          <w:lang w:eastAsia="ar-SA"/>
        </w:rPr>
        <w:t>2</w:t>
      </w:r>
      <w:r w:rsidRPr="000E2BD6">
        <w:rPr>
          <w:rFonts w:eastAsia="Malgun Gothic" w:cstheme="minorHAnsi"/>
          <w:sz w:val="24"/>
          <w:szCs w:val="24"/>
          <w:lang w:eastAsia="ko-KR"/>
        </w:rPr>
        <w:t xml:space="preserve">, </w:t>
      </w:r>
      <w:proofErr w:type="spellStart"/>
      <w:r w:rsidRPr="000E2BD6">
        <w:rPr>
          <w:rFonts w:eastAsia="Malgun Gothic" w:cstheme="minorHAnsi"/>
          <w:sz w:val="24"/>
          <w:szCs w:val="24"/>
          <w:lang w:eastAsia="ar-SA"/>
        </w:rPr>
        <w:t>Rupesh</w:t>
      </w:r>
      <w:proofErr w:type="spellEnd"/>
      <w:r w:rsidRPr="000E2BD6">
        <w:rPr>
          <w:rFonts w:eastAsia="Malgun Gothic" w:cstheme="minorHAnsi"/>
          <w:sz w:val="24"/>
          <w:szCs w:val="24"/>
          <w:lang w:eastAsia="ar-SA"/>
        </w:rPr>
        <w:t xml:space="preserve"> Raina</w:t>
      </w:r>
      <w:r w:rsidRPr="000E2BD6">
        <w:rPr>
          <w:rFonts w:eastAsia="Malgun Gothic" w:cstheme="minorHAnsi"/>
          <w:sz w:val="24"/>
          <w:szCs w:val="24"/>
          <w:vertAlign w:val="superscript"/>
          <w:lang w:eastAsia="ar-SA"/>
        </w:rPr>
        <w:t>2, 3</w:t>
      </w:r>
    </w:p>
    <w:p w:rsidR="005D4A24" w:rsidRPr="000E2BD6" w:rsidRDefault="005D4A24" w:rsidP="005D4A24">
      <w:pPr>
        <w:spacing w:after="160" w:line="259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sz w:val="24"/>
          <w:szCs w:val="24"/>
        </w:rPr>
        <w:t xml:space="preserve">QB22: Investigating the Biological Context of </w:t>
      </w:r>
      <w:proofErr w:type="spellStart"/>
      <w:r w:rsidRPr="000E2BD6">
        <w:rPr>
          <w:rFonts w:eastAsia="Times New Roman" w:cstheme="minorHAnsi"/>
          <w:b/>
          <w:sz w:val="24"/>
          <w:szCs w:val="24"/>
        </w:rPr>
        <w:t>Metabolomic</w:t>
      </w:r>
      <w:proofErr w:type="spellEnd"/>
      <w:r w:rsidRPr="000E2BD6">
        <w:rPr>
          <w:rFonts w:eastAsia="Times New Roman" w:cstheme="minorHAnsi"/>
          <w:b/>
          <w:sz w:val="24"/>
          <w:szCs w:val="24"/>
        </w:rPr>
        <w:t xml:space="preserve"> Changes in Alzheimer’s Pathology Using Predictive Pathway Enrichment. </w:t>
      </w:r>
      <w:r w:rsidRPr="000E2BD6">
        <w:rPr>
          <w:rFonts w:eastAsia="Times New Roman" w:cstheme="minorHAnsi"/>
          <w:sz w:val="24"/>
          <w:szCs w:val="24"/>
        </w:rPr>
        <w:t>K Dewan</w:t>
      </w:r>
      <w:r w:rsidRPr="000E2BD6">
        <w:rPr>
          <w:rFonts w:eastAsia="Times New Roman" w:cstheme="minorHAnsi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sz w:val="24"/>
          <w:szCs w:val="24"/>
        </w:rPr>
        <w:t>, K Dewan</w:t>
      </w:r>
      <w:r w:rsidRPr="000E2BD6">
        <w:rPr>
          <w:rFonts w:eastAsia="Times New Roman" w:cstheme="minorHAnsi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sz w:val="24"/>
          <w:szCs w:val="24"/>
        </w:rPr>
        <w:t>, S Sinha</w:t>
      </w:r>
      <w:r w:rsidRPr="000E2BD6">
        <w:rPr>
          <w:rFonts w:eastAsia="Times New Roman" w:cstheme="minorHAnsi"/>
          <w:sz w:val="24"/>
          <w:szCs w:val="24"/>
          <w:vertAlign w:val="superscript"/>
        </w:rPr>
        <w:t>2</w:t>
      </w:r>
      <w:r w:rsidRPr="000E2BD6">
        <w:rPr>
          <w:rFonts w:eastAsia="Times New Roman" w:cstheme="minorHAnsi"/>
          <w:sz w:val="24"/>
          <w:szCs w:val="24"/>
        </w:rPr>
        <w:t>, Belinda Willard</w:t>
      </w:r>
      <w:r w:rsidRPr="000E2BD6">
        <w:rPr>
          <w:rFonts w:eastAsia="Times New Roman" w:cstheme="minorHAnsi"/>
          <w:sz w:val="24"/>
          <w:szCs w:val="24"/>
          <w:vertAlign w:val="superscript"/>
        </w:rPr>
        <w:t>2</w:t>
      </w:r>
      <w:r w:rsidRPr="000E2BD6">
        <w:rPr>
          <w:rFonts w:eastAsia="Times New Roman" w:cstheme="minorHAnsi"/>
          <w:sz w:val="24"/>
          <w:szCs w:val="24"/>
        </w:rPr>
        <w:t>, J Pillai</w:t>
      </w:r>
      <w:r w:rsidRPr="000E2BD6">
        <w:rPr>
          <w:rFonts w:eastAsia="Times New Roman" w:cstheme="minorHAnsi"/>
          <w:sz w:val="24"/>
          <w:szCs w:val="24"/>
          <w:vertAlign w:val="superscript"/>
        </w:rPr>
        <w:t>3</w:t>
      </w:r>
      <w:r w:rsidRPr="000E2BD6">
        <w:rPr>
          <w:rFonts w:eastAsia="Times New Roman" w:cstheme="minorHAnsi"/>
          <w:sz w:val="24"/>
          <w:szCs w:val="24"/>
        </w:rPr>
        <w:t>, J Leverenz</w:t>
      </w:r>
      <w:r w:rsidRPr="000E2BD6">
        <w:rPr>
          <w:rFonts w:eastAsia="Times New Roman" w:cstheme="minorHAnsi"/>
          <w:sz w:val="24"/>
          <w:szCs w:val="24"/>
          <w:vertAlign w:val="superscript"/>
        </w:rPr>
        <w:t>3</w:t>
      </w:r>
      <w:r w:rsidRPr="000E2BD6">
        <w:rPr>
          <w:rFonts w:eastAsia="Times New Roman" w:cstheme="minorHAnsi"/>
          <w:sz w:val="24"/>
          <w:szCs w:val="24"/>
        </w:rPr>
        <w:t>, L Bekris</w:t>
      </w:r>
      <w:r w:rsidRPr="000E2BD6">
        <w:rPr>
          <w:rFonts w:eastAsia="Times New Roman" w:cstheme="minorHAnsi"/>
          <w:sz w:val="24"/>
          <w:szCs w:val="24"/>
          <w:vertAlign w:val="superscript"/>
        </w:rPr>
        <w:t>4</w:t>
      </w:r>
      <w:r w:rsidRPr="000E2BD6">
        <w:rPr>
          <w:rFonts w:eastAsia="Times New Roman" w:cstheme="minorHAnsi"/>
          <w:sz w:val="24"/>
          <w:szCs w:val="24"/>
        </w:rPr>
        <w:t>, S Pimplikar</w:t>
      </w:r>
      <w:r w:rsidRPr="000E2BD6">
        <w:rPr>
          <w:rFonts w:eastAsia="Times New Roman" w:cstheme="minorHAnsi"/>
          <w:sz w:val="24"/>
          <w:szCs w:val="24"/>
          <w:vertAlign w:val="superscript"/>
        </w:rPr>
        <w:t>1</w:t>
      </w:r>
    </w:p>
    <w:p w:rsidR="009E6F8C" w:rsidRPr="000E2BD6" w:rsidRDefault="009E6F8C" w:rsidP="009E6F8C">
      <w:pPr>
        <w:autoSpaceDE w:val="0"/>
        <w:autoSpaceDN w:val="0"/>
        <w:adjustRightInd w:val="0"/>
        <w:spacing w:before="240" w:after="240" w:line="240" w:lineRule="auto"/>
        <w:rPr>
          <w:rFonts w:eastAsia="Times New Roman" w:cstheme="minorHAnsi"/>
          <w:b/>
          <w:noProof/>
          <w:sz w:val="24"/>
          <w:szCs w:val="24"/>
        </w:rPr>
      </w:pPr>
      <w:r w:rsidRPr="000E2BD6">
        <w:rPr>
          <w:rFonts w:eastAsia="Times New Roman" w:cstheme="minorHAnsi"/>
          <w:b/>
          <w:bCs/>
          <w:noProof/>
          <w:sz w:val="24"/>
          <w:szCs w:val="24"/>
        </w:rPr>
        <w:t xml:space="preserve">QB23; Tuning of glue viscoelasticity in spider glue to maximize adhesion. </w:t>
      </w:r>
      <w:r w:rsidRPr="000E2BD6">
        <w:rPr>
          <w:rFonts w:eastAsia="Times New Roman" w:cstheme="minorHAnsi"/>
          <w:noProof/>
          <w:sz w:val="24"/>
          <w:szCs w:val="24"/>
        </w:rPr>
        <w:t>Gaurav Amarpuri</w:t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\s\up5(1)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\s\up5(\,)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\s\up5(4)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t>, Ci Zhang</w:t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\s\up5(1)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t>, Candido Diaz</w:t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\s\up5(2)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t>, Nishad Dhopatkar</w:t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\s\up5(1)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t>, Brent D. Opell</w:t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\s\up5(3)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t>, Todd A. Blackledge</w:t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\s\up5(2)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  <w:r w:rsidRPr="000E2BD6">
        <w:rPr>
          <w:rFonts w:eastAsia="Times New Roman" w:cstheme="minorHAnsi"/>
          <w:noProof/>
          <w:sz w:val="24"/>
          <w:szCs w:val="24"/>
        </w:rPr>
        <w:t xml:space="preserve"> &amp; Ali Dhinojwala</w:t>
      </w:r>
      <w:r w:rsidRPr="000E2BD6">
        <w:rPr>
          <w:rFonts w:eastAsia="Times New Roman" w:cstheme="minorHAnsi"/>
          <w:noProof/>
          <w:sz w:val="24"/>
          <w:szCs w:val="24"/>
        </w:rPr>
        <w:fldChar w:fldCharType="begin"/>
      </w:r>
      <w:r w:rsidRPr="000E2BD6">
        <w:rPr>
          <w:rFonts w:eastAsia="Times New Roman" w:cstheme="minorHAnsi"/>
          <w:noProof/>
          <w:sz w:val="24"/>
          <w:szCs w:val="24"/>
        </w:rPr>
        <w:instrText xml:space="preserve"> EQ \s\up5(1)</w:instrText>
      </w:r>
      <w:r w:rsidRPr="000E2BD6">
        <w:rPr>
          <w:rFonts w:eastAsia="Times New Roman" w:cstheme="minorHAnsi"/>
          <w:noProof/>
          <w:sz w:val="24"/>
          <w:szCs w:val="24"/>
        </w:rPr>
        <w:fldChar w:fldCharType="end"/>
      </w:r>
    </w:p>
    <w:p w:rsidR="005A76DE" w:rsidRPr="000E2BD6" w:rsidRDefault="005A76DE" w:rsidP="005A76DE">
      <w:pPr>
        <w:pStyle w:val="NormalWeb"/>
        <w:spacing w:before="2" w:after="2"/>
        <w:rPr>
          <w:rFonts w:asciiTheme="minorHAnsi" w:eastAsia="Times New Roman" w:hAnsiTheme="minorHAnsi" w:cstheme="minorHAnsi"/>
        </w:rPr>
      </w:pPr>
      <w:r w:rsidRPr="000E2BD6">
        <w:rPr>
          <w:rFonts w:asciiTheme="minorHAnsi" w:eastAsia="Times New Roman" w:hAnsiTheme="minorHAnsi" w:cstheme="minorHAnsi"/>
          <w:b/>
          <w:noProof/>
        </w:rPr>
        <w:t xml:space="preserve">QB24: </w:t>
      </w:r>
      <w:r w:rsidRPr="005A76DE">
        <w:rPr>
          <w:rFonts w:asciiTheme="minorHAnsi" w:eastAsia="Times New Roman" w:hAnsiTheme="minorHAnsi" w:cstheme="minorHAnsi"/>
          <w:b/>
        </w:rPr>
        <w:t xml:space="preserve"> Targeting TSP-1 in atherosclerotic complications associated with metabolic </w:t>
      </w:r>
      <w:proofErr w:type="gramStart"/>
      <w:r w:rsidRPr="005A76DE">
        <w:rPr>
          <w:rFonts w:asciiTheme="minorHAnsi" w:eastAsia="Times New Roman" w:hAnsiTheme="minorHAnsi" w:cstheme="minorHAnsi"/>
          <w:b/>
        </w:rPr>
        <w:t xml:space="preserve">syndrome </w:t>
      </w:r>
      <w:r w:rsidRPr="000E2BD6">
        <w:rPr>
          <w:rFonts w:asciiTheme="minorHAnsi" w:eastAsia="Times New Roman" w:hAnsiTheme="minorHAnsi" w:cstheme="minorHAnsi"/>
          <w:b/>
        </w:rPr>
        <w:t>.</w:t>
      </w:r>
      <w:proofErr w:type="gramEnd"/>
      <w:r w:rsidRPr="000E2BD6">
        <w:rPr>
          <w:rFonts w:asciiTheme="minorHAnsi" w:eastAsia="Times New Roman" w:hAnsiTheme="minorHAnsi" w:cstheme="minorHAnsi"/>
        </w:rPr>
        <w:t xml:space="preserve"> Natasha </w:t>
      </w:r>
      <w:proofErr w:type="spellStart"/>
      <w:r w:rsidRPr="000E2BD6">
        <w:rPr>
          <w:rFonts w:asciiTheme="minorHAnsi" w:eastAsia="Times New Roman" w:hAnsiTheme="minorHAnsi" w:cstheme="minorHAnsi"/>
        </w:rPr>
        <w:t>Kesav</w:t>
      </w:r>
      <w:proofErr w:type="spellEnd"/>
    </w:p>
    <w:p w:rsidR="005A76DE" w:rsidRPr="000E2BD6" w:rsidRDefault="005A76DE" w:rsidP="005A76DE">
      <w:pPr>
        <w:pStyle w:val="NormalWeb"/>
        <w:spacing w:before="2" w:after="2"/>
        <w:rPr>
          <w:rFonts w:asciiTheme="minorHAnsi" w:eastAsia="Times New Roman" w:hAnsiTheme="minorHAnsi" w:cstheme="minorHAnsi"/>
        </w:rPr>
      </w:pPr>
    </w:p>
    <w:p w:rsidR="000E2BD6" w:rsidRPr="000E2BD6" w:rsidRDefault="005A76DE" w:rsidP="000E2BD6">
      <w:pPr>
        <w:spacing w:after="28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MS Mincho" w:cstheme="minorHAnsi"/>
          <w:b/>
          <w:sz w:val="24"/>
          <w:szCs w:val="24"/>
        </w:rPr>
        <w:t xml:space="preserve">QB25: </w:t>
      </w:r>
      <w:r w:rsidRPr="005A76DE">
        <w:rPr>
          <w:rFonts w:eastAsia="MS Mincho" w:cstheme="minorHAnsi"/>
          <w:b/>
          <w:sz w:val="24"/>
          <w:szCs w:val="24"/>
        </w:rPr>
        <w:t>Automating Personal Health Record Mammography Messages to Improve Mammography Screening Rates</w:t>
      </w:r>
      <w:r w:rsidRPr="000E2BD6">
        <w:rPr>
          <w:rFonts w:eastAsia="MS Mincho" w:cstheme="minorHAnsi"/>
          <w:b/>
          <w:sz w:val="24"/>
          <w:szCs w:val="24"/>
        </w:rPr>
        <w:t xml:space="preserve">. </w:t>
      </w:r>
      <w:proofErr w:type="spellStart"/>
      <w:r w:rsidRPr="000E2BD6">
        <w:rPr>
          <w:rFonts w:eastAsia="MS Mincho" w:cstheme="minorHAnsi"/>
          <w:sz w:val="24"/>
          <w:szCs w:val="24"/>
        </w:rPr>
        <w:t>Vaibhav</w:t>
      </w:r>
      <w:proofErr w:type="spellEnd"/>
      <w:r w:rsidRPr="000E2BD6">
        <w:rPr>
          <w:rFonts w:eastAsia="MS Mincho" w:cstheme="minorHAnsi"/>
          <w:sz w:val="24"/>
          <w:szCs w:val="24"/>
        </w:rPr>
        <w:t xml:space="preserve"> Goyal, MD, Peter J Greco, MD</w:t>
      </w:r>
      <w:proofErr w:type="gramStart"/>
      <w:r w:rsidRPr="000E2BD6">
        <w:rPr>
          <w:rFonts w:eastAsia="MS Mincho" w:cstheme="minorHAnsi"/>
          <w:sz w:val="24"/>
          <w:szCs w:val="24"/>
        </w:rPr>
        <w:t>,</w:t>
      </w:r>
      <w:r w:rsidRPr="000E2BD6">
        <w:rPr>
          <w:rFonts w:eastAsia="MS Mincho" w:cstheme="minorHAnsi"/>
          <w:sz w:val="24"/>
          <w:szCs w:val="24"/>
          <w:vertAlign w:val="superscript"/>
        </w:rPr>
        <w:t>2</w:t>
      </w:r>
      <w:proofErr w:type="gramEnd"/>
      <w:r w:rsidRPr="000E2BD6">
        <w:rPr>
          <w:rFonts w:eastAsia="MS Mincho" w:cstheme="minorHAnsi"/>
          <w:sz w:val="24"/>
          <w:szCs w:val="24"/>
        </w:rPr>
        <w:t xml:space="preserve"> and David C </w:t>
      </w:r>
      <w:proofErr w:type="spellStart"/>
      <w:r w:rsidRPr="000E2BD6">
        <w:rPr>
          <w:rFonts w:eastAsia="MS Mincho" w:cstheme="minorHAnsi"/>
          <w:sz w:val="24"/>
          <w:szCs w:val="24"/>
        </w:rPr>
        <w:t>Kaelber</w:t>
      </w:r>
      <w:proofErr w:type="spellEnd"/>
      <w:r w:rsidRPr="000E2BD6">
        <w:rPr>
          <w:rFonts w:eastAsia="MS Mincho" w:cstheme="minorHAnsi"/>
          <w:sz w:val="24"/>
          <w:szCs w:val="24"/>
        </w:rPr>
        <w:t xml:space="preserve"> </w:t>
      </w:r>
      <w:r w:rsidRPr="000E2BD6">
        <w:rPr>
          <w:rFonts w:eastAsia="MS Mincho" w:cstheme="minorHAnsi"/>
          <w:sz w:val="24"/>
          <w:szCs w:val="24"/>
          <w:vertAlign w:val="superscript"/>
        </w:rPr>
        <w:t>3</w:t>
      </w:r>
    </w:p>
    <w:p w:rsidR="000E2BD6" w:rsidRPr="000E2BD6" w:rsidRDefault="000E2BD6" w:rsidP="000E2BD6">
      <w:pPr>
        <w:spacing w:after="28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0E2BD6">
      <w:pPr>
        <w:spacing w:after="28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R- CASE REPORT</w:t>
      </w:r>
    </w:p>
    <w:p w:rsidR="008026EA" w:rsidRPr="000E2BD6" w:rsidRDefault="008026EA" w:rsidP="008026EA">
      <w:pPr>
        <w:autoSpaceDE w:val="0"/>
        <w:autoSpaceDN w:val="0"/>
        <w:spacing w:after="240" w:line="260" w:lineRule="atLeast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R1: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Unraveling the mystery of postoperative weakness: A case of </w:t>
      </w:r>
      <w:proofErr w:type="spellStart"/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euglycemic</w:t>
      </w:r>
      <w:proofErr w:type="spellEnd"/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 DKA after bariatric </w:t>
      </w:r>
      <w:proofErr w:type="gramStart"/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surgery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 :</w:t>
      </w:r>
      <w:proofErr w:type="gram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Ramella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A, Fatima K,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Affan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A,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Chaiban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J</w:t>
      </w:r>
    </w:p>
    <w:p w:rsidR="008026EA" w:rsidRPr="000E2BD6" w:rsidRDefault="008026EA" w:rsidP="008026EA">
      <w:pPr>
        <w:autoSpaceDE w:val="0"/>
        <w:autoSpaceDN w:val="0"/>
        <w:spacing w:after="240" w:line="260" w:lineRule="atLeast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R2: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>Rare case of transformation from Non-Hodgkin’s lymphoma  to Hodgkin’s  lymphoma in a patient</w:t>
      </w:r>
      <w:r w:rsidRPr="000E2BD6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Jyothirmai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Seepana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Sidra </w:t>
      </w:r>
      <w:proofErr w:type="spellStart"/>
      <w:r w:rsidRPr="000E2BD6">
        <w:rPr>
          <w:rFonts w:eastAsia="Times New Roman" w:cstheme="minorHAnsi"/>
          <w:sz w:val="24"/>
          <w:szCs w:val="24"/>
        </w:rPr>
        <w:t>khalid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</w:t>
      </w:r>
      <w:proofErr w:type="spellStart"/>
      <w:r w:rsidRPr="000E2BD6">
        <w:rPr>
          <w:rFonts w:eastAsia="Times New Roman" w:cstheme="minorHAnsi"/>
          <w:sz w:val="24"/>
          <w:szCs w:val="24"/>
        </w:rPr>
        <w:t>Subanandhini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Subramaniam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Timothy Spiro MD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R3</w:t>
      </w:r>
      <w:r w:rsidRPr="000E2BD6">
        <w:rPr>
          <w:rFonts w:eastAsia="Times New Roman" w:cstheme="minorHAnsi"/>
          <w:sz w:val="24"/>
          <w:szCs w:val="24"/>
        </w:rPr>
        <w:t xml:space="preserve">: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Case </w:t>
      </w:r>
      <w:proofErr w:type="gramStart"/>
      <w:r w:rsidRPr="000E2BD6">
        <w:rPr>
          <w:rFonts w:eastAsia="Times New Roman" w:cstheme="minorHAnsi"/>
          <w:b/>
          <w:bCs/>
          <w:sz w:val="24"/>
          <w:szCs w:val="24"/>
        </w:rPr>
        <w:t>Report :</w:t>
      </w:r>
      <w:proofErr w:type="gramEnd"/>
      <w:r w:rsidRPr="000E2BD6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Ecthyma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 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Gangrenosum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as a precursor  to sepsis  in a healthy  young  man</w:t>
      </w:r>
      <w:r w:rsidRPr="000E2BD6">
        <w:rPr>
          <w:rFonts w:eastAsia="Times New Roman" w:cstheme="minorHAnsi"/>
          <w:b/>
          <w:bCs/>
          <w:sz w:val="24"/>
          <w:szCs w:val="24"/>
          <w:u w:val="single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Ceena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Neena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Jacob, MD</w:t>
      </w:r>
      <w:r w:rsidRPr="000E2BD6">
        <w:rPr>
          <w:rFonts w:eastAsia="Times New Roman" w:cstheme="minorHAnsi"/>
          <w:b/>
          <w:bCs/>
          <w:sz w:val="24"/>
          <w:szCs w:val="24"/>
          <w:u w:val="single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Teny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Mathew </w:t>
      </w:r>
      <w:proofErr w:type="spellStart"/>
      <w:r w:rsidRPr="000E2BD6">
        <w:rPr>
          <w:rFonts w:eastAsia="Times New Roman" w:cstheme="minorHAnsi"/>
          <w:sz w:val="24"/>
          <w:szCs w:val="24"/>
        </w:rPr>
        <w:t>John,MD</w:t>
      </w:r>
      <w:proofErr w:type="spellEnd"/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R4: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An unusual cause of Chronic Headache,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 Kapil Mahajan MD,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Ramyashree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Tummala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MD,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Keyvan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Ravakhah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MD.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R5: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Spontaneous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hemopericardium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as a complication of rivaroxaban therapy, 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Sidra Khalid M.D.,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Jyothirmai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Seepana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M.D.,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Praful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Maroo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M.D.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 xml:space="preserve">1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vertAlign w:val="superscript"/>
          <w:lang w:val="en-CA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 xml:space="preserve">R6: </w:t>
      </w:r>
      <w:r w:rsidRPr="000E2BD6">
        <w:rPr>
          <w:rFonts w:eastAsia="Times New Roman" w:cstheme="minorHAnsi"/>
          <w:b/>
          <w:bCs/>
          <w:sz w:val="24"/>
          <w:szCs w:val="24"/>
          <w:lang w:val="en-CA"/>
        </w:rPr>
        <w:t>Toothpaste Tumor: An Incidental Finding</w:t>
      </w:r>
      <w:r w:rsidRPr="000E2BD6">
        <w:rPr>
          <w:rFonts w:eastAsia="Times New Roman" w:cstheme="minorHAnsi"/>
          <w:b/>
          <w:bCs/>
          <w:sz w:val="24"/>
          <w:szCs w:val="24"/>
          <w:u w:val="single"/>
          <w:lang w:val="en-CA"/>
        </w:rPr>
        <w:t xml:space="preserve"> , </w:t>
      </w:r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 xml:space="preserve">Sidra Khalid M.D.,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>Ashoka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>Nautiyal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 xml:space="preserve"> M.D.,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>Jyothirmai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>Seepana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  <w:lang w:val="en-CA"/>
        </w:rPr>
        <w:t xml:space="preserve"> M.D., 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  <w:lang w:val="en-CA"/>
        </w:rPr>
        <w:t>1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vertAlign w:val="superscript"/>
          <w:lang w:val="en-CA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  <w:lang w:val="en-CA"/>
        </w:rPr>
        <w:t>R7:</w:t>
      </w:r>
      <w:r w:rsidRPr="000E2BD6">
        <w:rPr>
          <w:rFonts w:eastAsia="Times New Roman" w:cstheme="minorHAnsi"/>
          <w:b/>
          <w:bCs/>
          <w:sz w:val="24"/>
          <w:szCs w:val="24"/>
          <w:u w:val="single"/>
          <w:lang w:val="en-CA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The role of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apixaban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in the treatment of heparin induced thrombocytopenia (HIT), 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Sidra Khalid M.D.,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Hamed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Daw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M.D.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 xml:space="preserve">1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val="en-CA"/>
        </w:rPr>
      </w:pP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  <w:vertAlign w:val="superscript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R8: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 xml:space="preserve">Herpes simplex encephalitis due to rituximab, </w:t>
      </w:r>
      <w:r w:rsidRPr="000E2BD6">
        <w:rPr>
          <w:rFonts w:eastAsia="Times New Roman" w:cstheme="minorHAnsi"/>
          <w:color w:val="000000"/>
          <w:sz w:val="24"/>
          <w:szCs w:val="24"/>
        </w:rPr>
        <w:t>Si</w:t>
      </w:r>
      <w:r w:rsidRPr="000E2BD6">
        <w:rPr>
          <w:rFonts w:eastAsia="Times New Roman" w:cstheme="minorHAnsi"/>
          <w:sz w:val="24"/>
          <w:szCs w:val="24"/>
        </w:rPr>
        <w:t xml:space="preserve">dra Khalid MD, </w:t>
      </w:r>
      <w:proofErr w:type="spellStart"/>
      <w:r w:rsidRPr="000E2BD6">
        <w:rPr>
          <w:rFonts w:eastAsia="Times New Roman" w:cstheme="minorHAnsi"/>
          <w:sz w:val="24"/>
          <w:szCs w:val="24"/>
        </w:rPr>
        <w:t>Jyothirmai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Seepana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</w:t>
      </w:r>
      <w:proofErr w:type="spellStart"/>
      <w:r w:rsidRPr="000E2BD6">
        <w:rPr>
          <w:rFonts w:eastAsia="Times New Roman" w:cstheme="minorHAnsi"/>
          <w:sz w:val="24"/>
          <w:szCs w:val="24"/>
        </w:rPr>
        <w:t>Subanandhini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Subramaniam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</w:t>
      </w:r>
      <w:proofErr w:type="spellStart"/>
      <w:r w:rsidRPr="000E2BD6">
        <w:rPr>
          <w:rFonts w:eastAsia="Times New Roman" w:cstheme="minorHAnsi"/>
          <w:sz w:val="24"/>
          <w:szCs w:val="24"/>
        </w:rPr>
        <w:t>Hamed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Daw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</w:t>
      </w:r>
      <w:r w:rsidRPr="000E2BD6">
        <w:rPr>
          <w:rFonts w:eastAsia="Times New Roman" w:cstheme="minorHAnsi"/>
          <w:sz w:val="24"/>
          <w:szCs w:val="24"/>
          <w:vertAlign w:val="superscript"/>
        </w:rPr>
        <w:t xml:space="preserve">1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8026EA" w:rsidRPr="000E2BD6" w:rsidTr="00285A6A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26EA" w:rsidRPr="000E2BD6" w:rsidRDefault="008026EA" w:rsidP="008026EA">
            <w:pPr>
              <w:spacing w:after="0" w:line="277" w:lineRule="atLeas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2BD6">
              <w:rPr>
                <w:rFonts w:eastAsia="Times New Roman" w:cstheme="minorHAnsi"/>
                <w:b/>
                <w:bCs/>
                <w:sz w:val="24"/>
                <w:szCs w:val="24"/>
              </w:rPr>
              <w:t>R9: The importance of Levothyroxine bioavailability for TSH at goal</w:t>
            </w:r>
          </w:p>
        </w:tc>
      </w:tr>
      <w:tr w:rsidR="008026EA" w:rsidRPr="000E2BD6" w:rsidTr="00285A6A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26EA" w:rsidRPr="000E2BD6" w:rsidRDefault="008026EA" w:rsidP="008026EA">
            <w:pPr>
              <w:spacing w:after="0" w:line="277" w:lineRule="atLeast"/>
              <w:rPr>
                <w:rFonts w:eastAsia="Times New Roman" w:cstheme="minorHAnsi"/>
                <w:sz w:val="24"/>
                <w:szCs w:val="24"/>
              </w:rPr>
            </w:pPr>
            <w:r w:rsidRPr="000E2BD6">
              <w:rPr>
                <w:rFonts w:eastAsia="Times New Roman" w:cstheme="minorHAnsi"/>
                <w:sz w:val="24"/>
                <w:szCs w:val="24"/>
              </w:rPr>
              <w:t xml:space="preserve">Ajay Kumar, MBBS,MD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Etleva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Bejko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, MD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Kulsoom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 Fatima, MD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Keyvan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Ravakhah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>, MD,MBA</w:t>
            </w:r>
          </w:p>
        </w:tc>
      </w:tr>
    </w:tbl>
    <w:p w:rsidR="008026EA" w:rsidRPr="000E2BD6" w:rsidRDefault="008026EA" w:rsidP="008026EA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</w:p>
    <w:tbl>
      <w:tblPr>
        <w:tblW w:w="96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0"/>
      </w:tblGrid>
      <w:tr w:rsidR="008026EA" w:rsidRPr="000E2BD6" w:rsidTr="00285A6A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26EA" w:rsidRPr="000E2BD6" w:rsidRDefault="008026EA" w:rsidP="008026EA">
            <w:pPr>
              <w:spacing w:after="0" w:line="277" w:lineRule="atLeast"/>
              <w:rPr>
                <w:rFonts w:eastAsia="Times New Roman" w:cstheme="minorHAnsi"/>
                <w:sz w:val="24"/>
                <w:szCs w:val="24"/>
              </w:rPr>
            </w:pPr>
            <w:r w:rsidRPr="000E2BD6">
              <w:rPr>
                <w:rFonts w:eastAsia="Times New Roman" w:cstheme="minorHAnsi"/>
                <w:sz w:val="24"/>
                <w:szCs w:val="24"/>
              </w:rPr>
              <w:t xml:space="preserve">R10: </w:t>
            </w:r>
            <w:r w:rsidRPr="000E2BD6">
              <w:rPr>
                <w:rFonts w:eastAsia="Times New Roman" w:cstheme="minorHAnsi"/>
                <w:b/>
                <w:bCs/>
                <w:sz w:val="24"/>
                <w:szCs w:val="24"/>
              </w:rPr>
              <w:t>The Unusual Fatal Presentation of Cocaine Levamisole Induced Vasculitis:</w:t>
            </w:r>
            <w:r w:rsidRPr="000E2BD6">
              <w:rPr>
                <w:rFonts w:eastAsia="Times New Roman" w:cstheme="minorHAnsi"/>
                <w:sz w:val="24"/>
                <w:szCs w:val="24"/>
              </w:rPr>
              <w:t xml:space="preserve"> Ajay Kumar, MBBS,MD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Kulsoom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 Fatima, MD 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Etleva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Bejko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, MD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Keyvan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0E2BD6">
              <w:rPr>
                <w:rFonts w:eastAsia="Times New Roman" w:cstheme="minorHAnsi"/>
                <w:sz w:val="24"/>
                <w:szCs w:val="24"/>
              </w:rPr>
              <w:t>Ravakhah</w:t>
            </w:r>
            <w:proofErr w:type="spellEnd"/>
            <w:r w:rsidRPr="000E2BD6">
              <w:rPr>
                <w:rFonts w:eastAsia="Times New Roman" w:cstheme="minorHAnsi"/>
                <w:sz w:val="24"/>
                <w:szCs w:val="24"/>
                <w:vertAlign w:val="superscript"/>
              </w:rPr>
              <w:t xml:space="preserve">, </w:t>
            </w:r>
            <w:r w:rsidRPr="000E2BD6">
              <w:rPr>
                <w:rFonts w:eastAsia="Times New Roman" w:cstheme="minorHAnsi"/>
                <w:sz w:val="24"/>
                <w:szCs w:val="24"/>
              </w:rPr>
              <w:t>MD, MBA</w:t>
            </w:r>
          </w:p>
          <w:p w:rsidR="00C44605" w:rsidRPr="000E2BD6" w:rsidRDefault="00C44605" w:rsidP="008026EA">
            <w:pPr>
              <w:spacing w:after="0" w:line="277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026EA" w:rsidRPr="000E2BD6" w:rsidTr="00285A6A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9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8026EA" w:rsidRPr="000E2BD6" w:rsidTr="00285A6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026EA" w:rsidRPr="000E2BD6" w:rsidRDefault="008026EA" w:rsidP="008026EA">
                  <w:pPr>
                    <w:spacing w:after="0" w:line="277" w:lineRule="atLeast"/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</w:pPr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R11:</w:t>
                  </w:r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 xml:space="preserve"> </w:t>
                  </w:r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 xml:space="preserve">“It’s Not </w:t>
                  </w:r>
                  <w:proofErr w:type="spellStart"/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Lupus</w:t>
                  </w:r>
                  <w:proofErr w:type="gramStart"/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..</w:t>
                  </w:r>
                  <w:proofErr w:type="gramEnd"/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Until</w:t>
                  </w:r>
                  <w:proofErr w:type="spellEnd"/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it’s</w:t>
                  </w:r>
                  <w:proofErr w:type="gramEnd"/>
                  <w:r w:rsidRPr="000E2BD6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 xml:space="preserve"> Lupus!” Acute Disseminated Lupus Presenting As Sepsis: </w:t>
                  </w:r>
                </w:p>
              </w:tc>
            </w:tr>
            <w:tr w:rsidR="008026EA" w:rsidRPr="000E2BD6" w:rsidTr="00285A6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026EA" w:rsidRPr="000E2BD6" w:rsidRDefault="008026EA" w:rsidP="008026EA">
                  <w:pPr>
                    <w:spacing w:after="0" w:line="277" w:lineRule="atLeast"/>
                    <w:rPr>
                      <w:rFonts w:eastAsia="Times New Roman" w:cstheme="minorHAnsi"/>
                      <w:sz w:val="24"/>
                      <w:szCs w:val="24"/>
                    </w:rPr>
                  </w:pPr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 xml:space="preserve">Ajay Kumar, MBBS,MD </w:t>
                  </w:r>
                  <w:proofErr w:type="spellStart"/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>Kulsoom</w:t>
                  </w:r>
                  <w:proofErr w:type="spellEnd"/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 xml:space="preserve"> Fatima, MD </w:t>
                  </w:r>
                  <w:proofErr w:type="spellStart"/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>Ronak</w:t>
                  </w:r>
                  <w:proofErr w:type="spellEnd"/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>Bhimani</w:t>
                  </w:r>
                  <w:proofErr w:type="spellEnd"/>
                  <w:r w:rsidRPr="000E2BD6">
                    <w:rPr>
                      <w:rFonts w:eastAsia="Times New Roman" w:cstheme="minorHAnsi"/>
                      <w:sz w:val="24"/>
                      <w:szCs w:val="24"/>
                      <w:vertAlign w:val="superscript"/>
                    </w:rPr>
                    <w:t xml:space="preserve">, </w:t>
                  </w:r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 xml:space="preserve">MD </w:t>
                  </w:r>
                  <w:proofErr w:type="spellStart"/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>Nelima</w:t>
                  </w:r>
                  <w:proofErr w:type="spellEnd"/>
                  <w:r w:rsidRPr="000E2BD6">
                    <w:rPr>
                      <w:rFonts w:eastAsia="Times New Roman" w:cstheme="minorHAnsi"/>
                      <w:sz w:val="24"/>
                      <w:szCs w:val="24"/>
                    </w:rPr>
                    <w:t xml:space="preserve"> Rao, MD</w:t>
                  </w:r>
                </w:p>
              </w:tc>
            </w:tr>
          </w:tbl>
          <w:p w:rsidR="008026EA" w:rsidRPr="000E2BD6" w:rsidRDefault="008026EA" w:rsidP="008026E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026EA" w:rsidRPr="000E2BD6" w:rsidRDefault="008026EA" w:rsidP="008026EA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D49EA" w:rsidRPr="000E2BD6" w:rsidRDefault="008026EA" w:rsidP="001D49E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R12: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color w:val="000000"/>
          <w:sz w:val="24"/>
          <w:szCs w:val="24"/>
        </w:rPr>
        <w:t>Primary Gastrointestinal Lymphoma. An Uncommon Disease with Deadly Consequences</w:t>
      </w:r>
      <w:r w:rsidRPr="000E2BD6">
        <w:rPr>
          <w:rFonts w:eastAsia="Times New Roman" w:cstheme="minorHAnsi"/>
          <w:sz w:val="24"/>
          <w:szCs w:val="24"/>
        </w:rPr>
        <w:t xml:space="preserve">, </w:t>
      </w:r>
      <w:r w:rsidRPr="000E2BD6">
        <w:rPr>
          <w:rFonts w:eastAsia="Times New Roman" w:cstheme="minorHAnsi"/>
          <w:color w:val="000000"/>
          <w:sz w:val="24"/>
          <w:szCs w:val="24"/>
        </w:rPr>
        <w:t>James Witten, BA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., Faisal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Qadir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>,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2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., Carl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Gillombardo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>,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2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.,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Hemali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 xml:space="preserve"> Patel, DPM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3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., Andrei </w:t>
      </w:r>
      <w:proofErr w:type="spellStart"/>
      <w:r w:rsidRPr="000E2BD6">
        <w:rPr>
          <w:rFonts w:eastAsia="Times New Roman" w:cstheme="minorHAnsi"/>
          <w:color w:val="000000"/>
          <w:sz w:val="24"/>
          <w:szCs w:val="24"/>
        </w:rPr>
        <w:t>Brateanu</w:t>
      </w:r>
      <w:proofErr w:type="spellEnd"/>
      <w:r w:rsidRPr="000E2BD6">
        <w:rPr>
          <w:rFonts w:eastAsia="Times New Roman" w:cstheme="minorHAnsi"/>
          <w:color w:val="000000"/>
          <w:sz w:val="24"/>
          <w:szCs w:val="24"/>
        </w:rPr>
        <w:t>, MD</w:t>
      </w:r>
      <w:r w:rsidRPr="000E2BD6">
        <w:rPr>
          <w:rFonts w:eastAsia="Times New Roman" w:cstheme="minorHAnsi"/>
          <w:color w:val="000000"/>
          <w:sz w:val="24"/>
          <w:szCs w:val="24"/>
          <w:vertAlign w:val="superscript"/>
        </w:rPr>
        <w:t>4</w:t>
      </w:r>
      <w:r w:rsidRPr="000E2BD6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:rsidR="001D49EA" w:rsidRPr="000E2BD6" w:rsidRDefault="001D49EA" w:rsidP="001D49E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026EA" w:rsidRPr="000E2BD6" w:rsidRDefault="008026EA" w:rsidP="001D49EA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lastRenderedPageBreak/>
        <w:t>R13: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A Case of Inflammatory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Pseudotumor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of the Liver Mimicking Metastatic Disease: A Diagnostic Challenge: </w:t>
      </w:r>
      <w:proofErr w:type="spellStart"/>
      <w:r w:rsidRPr="000E2BD6">
        <w:rPr>
          <w:rFonts w:eastAsia="Times New Roman" w:cstheme="minorHAnsi"/>
          <w:sz w:val="24"/>
          <w:szCs w:val="24"/>
        </w:rPr>
        <w:t>Arpitha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Komuravelly</w:t>
      </w:r>
      <w:proofErr w:type="spellEnd"/>
      <w:r w:rsidRPr="000E2BD6">
        <w:rPr>
          <w:rFonts w:eastAsia="Times New Roman" w:cstheme="minorHAnsi"/>
          <w:sz w:val="24"/>
          <w:szCs w:val="24"/>
          <w:vertAlign w:val="superscript"/>
        </w:rPr>
        <w:footnoteReference w:customMarkFollows="1" w:id="1"/>
        <w:t>[1]</w:t>
      </w:r>
      <w:r w:rsidRPr="000E2BD6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</w:rPr>
        <w:t>Kusuma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Kurmayagari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r w:rsidRPr="000E2BD6">
        <w:rPr>
          <w:rFonts w:eastAsia="Times New Roman" w:cstheme="minorHAnsi"/>
          <w:sz w:val="24"/>
          <w:szCs w:val="24"/>
          <w:vertAlign w:val="superscript"/>
        </w:rPr>
        <w:footnoteReference w:customMarkFollows="1" w:id="2"/>
        <w:t>[2]</w:t>
      </w:r>
      <w:r w:rsidRPr="000E2BD6">
        <w:rPr>
          <w:rFonts w:eastAsia="Times New Roman" w:cstheme="minorHAnsi"/>
          <w:sz w:val="24"/>
          <w:szCs w:val="24"/>
        </w:rPr>
        <w:t>, Larisa Schwartzman</w:t>
      </w:r>
      <w:r w:rsidRPr="000E2BD6">
        <w:rPr>
          <w:rFonts w:eastAsia="Times New Roman" w:cstheme="minorHAnsi"/>
          <w:sz w:val="24"/>
          <w:szCs w:val="24"/>
          <w:vertAlign w:val="superscript"/>
        </w:rPr>
        <w:footnoteReference w:customMarkFollows="1" w:id="3"/>
        <w:t>[3]</w:t>
      </w:r>
      <w:r w:rsidRPr="000E2BD6">
        <w:rPr>
          <w:rFonts w:eastAsia="Times New Roman" w:cstheme="minorHAnsi"/>
          <w:sz w:val="24"/>
          <w:szCs w:val="24"/>
        </w:rPr>
        <w:t xml:space="preserve">and </w:t>
      </w:r>
      <w:proofErr w:type="spellStart"/>
      <w:r w:rsidRPr="000E2BD6">
        <w:rPr>
          <w:rFonts w:eastAsia="Times New Roman" w:cstheme="minorHAnsi"/>
          <w:sz w:val="24"/>
          <w:szCs w:val="24"/>
        </w:rPr>
        <w:t>Vikas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Jain</w:t>
      </w:r>
      <w:r w:rsidRPr="000E2BD6">
        <w:rPr>
          <w:rFonts w:eastAsia="Times New Roman" w:cstheme="minorHAnsi"/>
          <w:sz w:val="24"/>
          <w:szCs w:val="24"/>
          <w:vertAlign w:val="superscript"/>
        </w:rPr>
        <w:footnoteReference w:customMarkFollows="1" w:id="4"/>
        <w:t>[4]</w:t>
      </w:r>
    </w:p>
    <w:p w:rsidR="008026EA" w:rsidRPr="000E2BD6" w:rsidRDefault="008026EA" w:rsidP="008026E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R14</w:t>
      </w:r>
      <w:r w:rsidRPr="000E2BD6">
        <w:rPr>
          <w:rFonts w:eastAsia="Times New Roman" w:cstheme="minorHAnsi"/>
          <w:sz w:val="24"/>
          <w:szCs w:val="24"/>
        </w:rPr>
        <w:t xml:space="preserve">: </w:t>
      </w:r>
      <w:r w:rsidRPr="000E2BD6">
        <w:rPr>
          <w:rFonts w:eastAsia="Times New Roman" w:cstheme="minorHAnsi"/>
          <w:b/>
          <w:bCs/>
          <w:sz w:val="24"/>
          <w:szCs w:val="24"/>
        </w:rPr>
        <w:t xml:space="preserve">Solitary </w:t>
      </w:r>
      <w:proofErr w:type="spellStart"/>
      <w:r w:rsidRPr="000E2BD6">
        <w:rPr>
          <w:rFonts w:eastAsia="Times New Roman" w:cstheme="minorHAnsi"/>
          <w:b/>
          <w:bCs/>
          <w:sz w:val="24"/>
          <w:szCs w:val="24"/>
        </w:rPr>
        <w:t>Plasmacytoma</w:t>
      </w:r>
      <w:proofErr w:type="spellEnd"/>
      <w:r w:rsidRPr="000E2BD6">
        <w:rPr>
          <w:rFonts w:eastAsia="Times New Roman" w:cstheme="minorHAnsi"/>
          <w:b/>
          <w:bCs/>
          <w:sz w:val="24"/>
          <w:szCs w:val="24"/>
        </w:rPr>
        <w:t xml:space="preserve"> of sternum in a young male-an unusual age group</w:t>
      </w:r>
      <w:r w:rsidRPr="000E2BD6">
        <w:rPr>
          <w:rFonts w:eastAsia="Times New Roman" w:cstheme="minorHAnsi"/>
          <w:sz w:val="24"/>
          <w:szCs w:val="24"/>
        </w:rPr>
        <w:t xml:space="preserve">, Authors- </w:t>
      </w:r>
      <w:proofErr w:type="spellStart"/>
      <w:r w:rsidRPr="000E2BD6">
        <w:rPr>
          <w:rFonts w:eastAsia="Times New Roman" w:cstheme="minorHAnsi"/>
          <w:sz w:val="24"/>
          <w:szCs w:val="24"/>
        </w:rPr>
        <w:t>Sravani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Kamatam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Kapil Mahajan MD, Ram </w:t>
      </w:r>
      <w:proofErr w:type="spellStart"/>
      <w:r w:rsidRPr="000E2BD6">
        <w:rPr>
          <w:rFonts w:eastAsia="Times New Roman" w:cstheme="minorHAnsi"/>
          <w:sz w:val="24"/>
          <w:szCs w:val="24"/>
        </w:rPr>
        <w:t>Verma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</w:t>
      </w:r>
      <w:proofErr w:type="spellStart"/>
      <w:r w:rsidRPr="000E2BD6">
        <w:rPr>
          <w:rFonts w:eastAsia="Times New Roman" w:cstheme="minorHAnsi"/>
          <w:sz w:val="24"/>
          <w:szCs w:val="24"/>
        </w:rPr>
        <w:t>Bhimani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Jayantilal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MD, </w:t>
      </w:r>
      <w:proofErr w:type="spellStart"/>
      <w:r w:rsidRPr="000E2BD6">
        <w:rPr>
          <w:rFonts w:eastAsia="Times New Roman" w:cstheme="minorHAnsi"/>
          <w:sz w:val="24"/>
          <w:szCs w:val="24"/>
        </w:rPr>
        <w:t>Ravakhah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sz w:val="24"/>
          <w:szCs w:val="24"/>
        </w:rPr>
        <w:t>Keyvan</w:t>
      </w:r>
      <w:proofErr w:type="spellEnd"/>
      <w:r w:rsidRPr="000E2BD6">
        <w:rPr>
          <w:rFonts w:eastAsia="Times New Roman" w:cstheme="minorHAnsi"/>
          <w:sz w:val="24"/>
          <w:szCs w:val="24"/>
        </w:rPr>
        <w:t xml:space="preserve"> MD </w:t>
      </w:r>
    </w:p>
    <w:p w:rsidR="008026EA" w:rsidRPr="000E2BD6" w:rsidRDefault="008026EA" w:rsidP="00802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2BD6">
        <w:rPr>
          <w:rFonts w:eastAsia="Times New Roman" w:cstheme="minorHAnsi"/>
          <w:b/>
          <w:bCs/>
          <w:sz w:val="24"/>
          <w:szCs w:val="24"/>
        </w:rPr>
        <w:t>R15: Don’t get hoodwinked</w:t>
      </w:r>
      <w:proofErr w:type="gramStart"/>
      <w:r w:rsidRPr="000E2BD6">
        <w:rPr>
          <w:rFonts w:eastAsia="Times New Roman" w:cstheme="minorHAnsi"/>
          <w:b/>
          <w:bCs/>
          <w:sz w:val="24"/>
          <w:szCs w:val="24"/>
        </w:rPr>
        <w:t>..</w:t>
      </w:r>
      <w:proofErr w:type="gramEnd"/>
      <w:r w:rsidRPr="000E2BD6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gramStart"/>
      <w:r w:rsidRPr="000E2BD6">
        <w:rPr>
          <w:rFonts w:eastAsia="Times New Roman" w:cstheme="minorHAnsi"/>
          <w:b/>
          <w:bCs/>
          <w:sz w:val="24"/>
          <w:szCs w:val="24"/>
        </w:rPr>
        <w:t>this</w:t>
      </w:r>
      <w:proofErr w:type="gramEnd"/>
      <w:r w:rsidRPr="000E2BD6">
        <w:rPr>
          <w:rFonts w:eastAsia="Times New Roman" w:cstheme="minorHAnsi"/>
          <w:b/>
          <w:bCs/>
          <w:sz w:val="24"/>
          <w:szCs w:val="24"/>
        </w:rPr>
        <w:t xml:space="preserve"> is serious,</w:t>
      </w:r>
      <w:r w:rsidRPr="000E2BD6">
        <w:rPr>
          <w:rFonts w:eastAsia="Times New Roman" w:cstheme="minorHAnsi"/>
          <w:sz w:val="24"/>
          <w:szCs w:val="24"/>
        </w:rPr>
        <w:t xml:space="preserve"> RAJARSHI BHADRA, ABUAMSHA HASSAN, MARY ESHO</w:t>
      </w:r>
    </w:p>
    <w:p w:rsidR="004927E9" w:rsidRPr="000E2BD6" w:rsidRDefault="004927E9" w:rsidP="008026EA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4927E9" w:rsidRPr="000E2BD6" w:rsidRDefault="004927E9" w:rsidP="004927E9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i/>
          <w:color w:val="262626"/>
          <w:sz w:val="24"/>
          <w:szCs w:val="24"/>
          <w:vertAlign w:val="superscript"/>
        </w:rPr>
      </w:pPr>
      <w:r w:rsidRPr="000E2BD6">
        <w:rPr>
          <w:rFonts w:eastAsia="MS Mincho" w:cstheme="minorHAnsi"/>
          <w:b/>
          <w:color w:val="262626"/>
          <w:sz w:val="24"/>
          <w:szCs w:val="24"/>
        </w:rPr>
        <w:t xml:space="preserve">R16: </w:t>
      </w:r>
      <w:proofErr w:type="spellStart"/>
      <w:r w:rsidRPr="000E2BD6">
        <w:rPr>
          <w:rFonts w:eastAsia="MS Mincho" w:cstheme="minorHAnsi"/>
          <w:b/>
          <w:color w:val="262626"/>
          <w:sz w:val="24"/>
          <w:szCs w:val="24"/>
        </w:rPr>
        <w:t>ibrillary</w:t>
      </w:r>
      <w:proofErr w:type="spellEnd"/>
      <w:r w:rsidRPr="000E2BD6">
        <w:rPr>
          <w:rFonts w:eastAsia="MS Mincho" w:cstheme="minorHAnsi"/>
          <w:b/>
          <w:color w:val="262626"/>
          <w:sz w:val="24"/>
          <w:szCs w:val="24"/>
        </w:rPr>
        <w:t xml:space="preserve"> Glomerulonephritis in a Patient with Systemic Lupus </w:t>
      </w:r>
      <w:proofErr w:type="spellStart"/>
      <w:r w:rsidRPr="000E2BD6">
        <w:rPr>
          <w:rFonts w:eastAsia="MS Mincho" w:cstheme="minorHAnsi"/>
          <w:b/>
          <w:color w:val="262626"/>
          <w:sz w:val="24"/>
          <w:szCs w:val="24"/>
        </w:rPr>
        <w:t>Erythrematosus</w:t>
      </w:r>
      <w:proofErr w:type="spellEnd"/>
      <w:r w:rsidR="00782C1C" w:rsidRPr="000E2BD6">
        <w:rPr>
          <w:rFonts w:eastAsia="MS Mincho" w:cstheme="minorHAnsi"/>
          <w:b/>
          <w:color w:val="262626"/>
          <w:sz w:val="24"/>
          <w:szCs w:val="24"/>
        </w:rPr>
        <w:t xml:space="preserve">: </w:t>
      </w:r>
      <w:proofErr w:type="spellStart"/>
      <w:r w:rsidRPr="000E2BD6">
        <w:rPr>
          <w:rFonts w:eastAsia="MS Mincho" w:cstheme="minorHAnsi"/>
          <w:i/>
          <w:color w:val="262626"/>
          <w:sz w:val="24"/>
          <w:szCs w:val="24"/>
        </w:rPr>
        <w:t>Mohit</w:t>
      </w:r>
      <w:proofErr w:type="spell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Gupta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Pr="000E2BD6">
        <w:rPr>
          <w:rFonts w:eastAsia="MS Mincho" w:cstheme="minorHAnsi"/>
          <w:i/>
          <w:color w:val="262626"/>
          <w:sz w:val="24"/>
          <w:szCs w:val="24"/>
        </w:rPr>
        <w:t>, Karla Detoya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, </w:t>
      </w:r>
      <w:proofErr w:type="spellStart"/>
      <w:proofErr w:type="gramStart"/>
      <w:r w:rsidRPr="000E2BD6">
        <w:rPr>
          <w:rFonts w:eastAsia="MS Mincho" w:cstheme="minorHAnsi"/>
          <w:i/>
          <w:color w:val="262626"/>
          <w:sz w:val="24"/>
          <w:szCs w:val="24"/>
        </w:rPr>
        <w:t>Rupesh</w:t>
      </w:r>
      <w:proofErr w:type="spellEnd"/>
      <w:proofErr w:type="gramEnd"/>
      <w:r w:rsidRPr="000E2BD6">
        <w:rPr>
          <w:rFonts w:eastAsia="MS Mincho" w:cstheme="minorHAnsi"/>
          <w:i/>
          <w:color w:val="262626"/>
          <w:sz w:val="24"/>
          <w:szCs w:val="24"/>
        </w:rPr>
        <w:t xml:space="preserve"> Raina</w:t>
      </w:r>
      <w:r w:rsidRPr="000E2BD6">
        <w:rPr>
          <w:rFonts w:eastAsia="MS Mincho" w:cstheme="minorHAnsi"/>
          <w:i/>
          <w:color w:val="262626"/>
          <w:sz w:val="24"/>
          <w:szCs w:val="24"/>
          <w:vertAlign w:val="superscript"/>
        </w:rPr>
        <w:t>1</w:t>
      </w:r>
    </w:p>
    <w:p w:rsidR="008C4C17" w:rsidRPr="000E2BD6" w:rsidRDefault="008C4C17" w:rsidP="004927E9">
      <w:pPr>
        <w:widowControl w:val="0"/>
        <w:autoSpaceDE w:val="0"/>
        <w:autoSpaceDN w:val="0"/>
        <w:adjustRightInd w:val="0"/>
        <w:spacing w:after="0" w:line="240" w:lineRule="auto"/>
        <w:rPr>
          <w:rFonts w:eastAsia="MS Mincho" w:cstheme="minorHAnsi"/>
          <w:i/>
          <w:color w:val="262626"/>
          <w:sz w:val="24"/>
          <w:szCs w:val="24"/>
          <w:vertAlign w:val="superscript"/>
        </w:rPr>
      </w:pPr>
    </w:p>
    <w:p w:rsidR="008C4C17" w:rsidRPr="000E2BD6" w:rsidRDefault="008C4C17" w:rsidP="008C4C17">
      <w:pPr>
        <w:spacing w:after="0"/>
        <w:rPr>
          <w:rFonts w:eastAsia="Times New Roman" w:cstheme="minorHAnsi"/>
          <w:i/>
          <w:sz w:val="24"/>
          <w:szCs w:val="24"/>
          <w:vertAlign w:val="superscript"/>
        </w:rPr>
      </w:pPr>
      <w:r w:rsidRPr="000E2BD6">
        <w:rPr>
          <w:rFonts w:eastAsia="Times New Roman" w:cstheme="minorHAnsi"/>
          <w:b/>
          <w:sz w:val="24"/>
          <w:szCs w:val="24"/>
        </w:rPr>
        <w:t>R17: A Unique finding in Bartter’s Syndrome: A Case Report.</w:t>
      </w:r>
      <w:r w:rsidRPr="000E2BD6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i/>
          <w:sz w:val="24"/>
          <w:szCs w:val="24"/>
        </w:rPr>
        <w:t>Tushar</w:t>
      </w:r>
      <w:proofErr w:type="spellEnd"/>
      <w:r w:rsidRPr="000E2BD6">
        <w:rPr>
          <w:rFonts w:eastAsia="Times New Roman" w:cstheme="minorHAnsi"/>
          <w:i/>
          <w:sz w:val="24"/>
          <w:szCs w:val="24"/>
        </w:rPr>
        <w:t xml:space="preserve"> Chaturvedi</w:t>
      </w:r>
      <w:r w:rsidRPr="000E2BD6">
        <w:rPr>
          <w:rFonts w:eastAsia="Times New Roman" w:cstheme="minorHAnsi"/>
          <w:i/>
          <w:sz w:val="24"/>
          <w:szCs w:val="24"/>
          <w:vertAlign w:val="superscript"/>
        </w:rPr>
        <w:t>1</w:t>
      </w:r>
      <w:r w:rsidRPr="000E2BD6">
        <w:rPr>
          <w:rFonts w:eastAsia="Times New Roman" w:cstheme="minorHAnsi"/>
          <w:i/>
          <w:sz w:val="24"/>
          <w:szCs w:val="24"/>
        </w:rPr>
        <w:t xml:space="preserve">, </w:t>
      </w:r>
      <w:proofErr w:type="spellStart"/>
      <w:r w:rsidRPr="000E2BD6">
        <w:rPr>
          <w:rFonts w:eastAsia="Times New Roman" w:cstheme="minorHAnsi"/>
          <w:i/>
          <w:sz w:val="24"/>
          <w:szCs w:val="24"/>
        </w:rPr>
        <w:t>Dr</w:t>
      </w:r>
      <w:proofErr w:type="spellEnd"/>
      <w:r w:rsidRPr="000E2BD6">
        <w:rPr>
          <w:rFonts w:eastAsia="Times New Roman" w:cstheme="minorHAnsi"/>
          <w:i/>
          <w:sz w:val="24"/>
          <w:szCs w:val="24"/>
        </w:rPr>
        <w:t xml:space="preserve"> </w:t>
      </w:r>
      <w:proofErr w:type="spellStart"/>
      <w:r w:rsidRPr="000E2BD6">
        <w:rPr>
          <w:rFonts w:eastAsia="Times New Roman" w:cstheme="minorHAnsi"/>
          <w:i/>
          <w:sz w:val="24"/>
          <w:szCs w:val="24"/>
        </w:rPr>
        <w:t>Rupesh</w:t>
      </w:r>
      <w:proofErr w:type="spellEnd"/>
      <w:r w:rsidRPr="000E2BD6">
        <w:rPr>
          <w:rFonts w:eastAsia="Times New Roman" w:cstheme="minorHAnsi"/>
          <w:i/>
          <w:sz w:val="24"/>
          <w:szCs w:val="24"/>
        </w:rPr>
        <w:t xml:space="preserve"> Raina</w:t>
      </w:r>
      <w:r w:rsidRPr="000E2BD6">
        <w:rPr>
          <w:rFonts w:eastAsia="Times New Roman" w:cstheme="minorHAnsi"/>
          <w:i/>
          <w:sz w:val="24"/>
          <w:szCs w:val="24"/>
          <w:vertAlign w:val="superscript"/>
        </w:rPr>
        <w:t>1</w:t>
      </w:r>
    </w:p>
    <w:p w:rsidR="005B7989" w:rsidRPr="000E2BD6" w:rsidRDefault="005B7989" w:rsidP="008C4C17">
      <w:pPr>
        <w:spacing w:after="0"/>
        <w:rPr>
          <w:rFonts w:eastAsia="Times New Roman" w:cstheme="minorHAnsi"/>
          <w:i/>
          <w:sz w:val="24"/>
          <w:szCs w:val="24"/>
          <w:vertAlign w:val="superscript"/>
        </w:rPr>
      </w:pPr>
    </w:p>
    <w:p w:rsidR="005B7989" w:rsidRPr="000E2BD6" w:rsidRDefault="005B7989" w:rsidP="005B79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141413"/>
          <w:sz w:val="24"/>
          <w:szCs w:val="24"/>
        </w:rPr>
      </w:pPr>
      <w:r w:rsidRPr="000E2BD6">
        <w:rPr>
          <w:rFonts w:eastAsia="MS Mincho" w:cstheme="minorHAnsi"/>
          <w:b/>
          <w:bCs/>
          <w:color w:val="141413"/>
          <w:sz w:val="24"/>
          <w:szCs w:val="24"/>
        </w:rPr>
        <w:t>R18</w:t>
      </w:r>
      <w:proofErr w:type="gramStart"/>
      <w:r w:rsidRPr="000E2BD6">
        <w:rPr>
          <w:rFonts w:eastAsia="MS Mincho" w:cstheme="minorHAnsi"/>
          <w:b/>
          <w:bCs/>
          <w:color w:val="141413"/>
          <w:sz w:val="24"/>
          <w:szCs w:val="24"/>
        </w:rPr>
        <w:t>:Eculizumab</w:t>
      </w:r>
      <w:proofErr w:type="gramEnd"/>
      <w:r w:rsidRPr="000E2BD6">
        <w:rPr>
          <w:rFonts w:eastAsia="MS Mincho" w:cstheme="minorHAnsi"/>
          <w:b/>
          <w:bCs/>
          <w:color w:val="141413"/>
          <w:sz w:val="24"/>
          <w:szCs w:val="24"/>
        </w:rPr>
        <w:t xml:space="preserve"> in Gemcitabine Induced Atypical Hemolytic Uremic Syndrome </w:t>
      </w:r>
      <w:proofErr w:type="spellStart"/>
      <w:r w:rsidRPr="000E2BD6">
        <w:rPr>
          <w:rFonts w:eastAsia="MS Mincho" w:cstheme="minorHAnsi"/>
          <w:b/>
          <w:bCs/>
          <w:color w:val="141413"/>
          <w:sz w:val="24"/>
          <w:szCs w:val="24"/>
        </w:rPr>
        <w:t>aHUS</w:t>
      </w:r>
      <w:proofErr w:type="spellEnd"/>
      <w:r w:rsidRPr="000E2BD6">
        <w:rPr>
          <w:rFonts w:eastAsia="MS Mincho" w:cstheme="minorHAnsi"/>
          <w:b/>
          <w:bCs/>
          <w:color w:val="141413"/>
          <w:sz w:val="24"/>
          <w:szCs w:val="24"/>
        </w:rPr>
        <w:t xml:space="preserve"> . </w:t>
      </w:r>
      <w:proofErr w:type="spellStart"/>
      <w:r w:rsidRPr="000E2BD6">
        <w:rPr>
          <w:rFonts w:eastAsia="MS Mincho" w:cstheme="minorHAnsi"/>
          <w:color w:val="141413"/>
          <w:sz w:val="24"/>
          <w:szCs w:val="24"/>
        </w:rPr>
        <w:t>Mohit</w:t>
      </w:r>
      <w:proofErr w:type="spellEnd"/>
      <w:r w:rsidRPr="000E2BD6">
        <w:rPr>
          <w:rFonts w:eastAsia="MS Mincho" w:cstheme="minorHAnsi"/>
          <w:color w:val="141413"/>
          <w:sz w:val="24"/>
          <w:szCs w:val="24"/>
        </w:rPr>
        <w:t xml:space="preserve"> Gupta, Vinod </w:t>
      </w:r>
      <w:proofErr w:type="spellStart"/>
      <w:r w:rsidRPr="000E2BD6">
        <w:rPr>
          <w:rFonts w:eastAsia="MS Mincho" w:cstheme="minorHAnsi"/>
          <w:color w:val="141413"/>
          <w:sz w:val="24"/>
          <w:szCs w:val="24"/>
        </w:rPr>
        <w:t>Krishnappa</w:t>
      </w:r>
      <w:proofErr w:type="spellEnd"/>
      <w:r w:rsidRPr="000E2BD6">
        <w:rPr>
          <w:rFonts w:eastAsia="MS Mincho" w:cstheme="minorHAnsi"/>
          <w:color w:val="141413"/>
          <w:sz w:val="24"/>
          <w:szCs w:val="24"/>
        </w:rPr>
        <w:t xml:space="preserve">, </w:t>
      </w:r>
      <w:proofErr w:type="spellStart"/>
      <w:r w:rsidRPr="000E2BD6">
        <w:rPr>
          <w:rFonts w:eastAsia="MS Mincho" w:cstheme="minorHAnsi"/>
          <w:color w:val="141413"/>
          <w:sz w:val="24"/>
          <w:szCs w:val="24"/>
        </w:rPr>
        <w:t>Rupesh</w:t>
      </w:r>
      <w:proofErr w:type="spellEnd"/>
      <w:r w:rsidRPr="000E2BD6">
        <w:rPr>
          <w:rFonts w:eastAsia="MS Mincho" w:cstheme="minorHAnsi"/>
          <w:color w:val="141413"/>
          <w:sz w:val="24"/>
          <w:szCs w:val="24"/>
        </w:rPr>
        <w:t xml:space="preserve"> Raina, </w:t>
      </w:r>
      <w:proofErr w:type="spellStart"/>
      <w:r w:rsidRPr="000E2BD6">
        <w:rPr>
          <w:rFonts w:eastAsia="MS Mincho" w:cstheme="minorHAnsi"/>
          <w:color w:val="141413"/>
          <w:sz w:val="24"/>
          <w:szCs w:val="24"/>
        </w:rPr>
        <w:t>Natthavat</w:t>
      </w:r>
      <w:proofErr w:type="spellEnd"/>
      <w:r w:rsidRPr="000E2BD6">
        <w:rPr>
          <w:rFonts w:eastAsia="MS Mincho" w:cstheme="minorHAnsi"/>
          <w:color w:val="141413"/>
          <w:sz w:val="24"/>
          <w:szCs w:val="24"/>
        </w:rPr>
        <w:t xml:space="preserve"> </w:t>
      </w:r>
      <w:proofErr w:type="spellStart"/>
      <w:r w:rsidRPr="000E2BD6">
        <w:rPr>
          <w:rFonts w:eastAsia="MS Mincho" w:cstheme="minorHAnsi"/>
          <w:color w:val="141413"/>
          <w:sz w:val="24"/>
          <w:szCs w:val="24"/>
        </w:rPr>
        <w:t>Tanphaichitr</w:t>
      </w:r>
      <w:proofErr w:type="spellEnd"/>
      <w:r w:rsidRPr="000E2BD6">
        <w:rPr>
          <w:rFonts w:eastAsia="MS Mincho" w:cstheme="minorHAnsi"/>
          <w:color w:val="141413"/>
          <w:sz w:val="24"/>
          <w:szCs w:val="24"/>
        </w:rPr>
        <w:t xml:space="preserve">. </w:t>
      </w:r>
    </w:p>
    <w:p w:rsidR="005D4A24" w:rsidRPr="000E2BD6" w:rsidRDefault="005D4A24" w:rsidP="005B79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eastAsia="MS Mincho" w:cstheme="minorHAnsi"/>
          <w:color w:val="141413"/>
          <w:sz w:val="24"/>
          <w:szCs w:val="24"/>
        </w:rPr>
      </w:pPr>
    </w:p>
    <w:p w:rsidR="005D4A24" w:rsidRPr="000E2BD6" w:rsidRDefault="005D4A24" w:rsidP="005D4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vertAlign w:val="superscript"/>
          <w:lang w:eastAsia="ar-SA"/>
        </w:rPr>
      </w:pPr>
      <w:r w:rsidRPr="000E2BD6">
        <w:rPr>
          <w:rFonts w:eastAsia="Times New Roman" w:cstheme="minorHAnsi"/>
          <w:b/>
          <w:color w:val="000000"/>
          <w:sz w:val="24"/>
          <w:szCs w:val="24"/>
        </w:rPr>
        <w:t xml:space="preserve">R19: Hyperphosphatemia with High Fibroblast Growth Factor 23: A Complex Genetic </w:t>
      </w:r>
      <w:proofErr w:type="spellStart"/>
      <w:r w:rsidRPr="000E2BD6">
        <w:rPr>
          <w:rFonts w:eastAsia="Times New Roman" w:cstheme="minorHAnsi"/>
          <w:b/>
          <w:color w:val="000000"/>
          <w:sz w:val="24"/>
          <w:szCs w:val="24"/>
        </w:rPr>
        <w:t>Disorder.</w:t>
      </w:r>
      <w:r w:rsidRPr="000E2BD6">
        <w:rPr>
          <w:rFonts w:eastAsia="Times New Roman" w:cstheme="minorHAnsi"/>
          <w:sz w:val="24"/>
          <w:szCs w:val="24"/>
          <w:lang w:eastAsia="ar-SA"/>
        </w:rPr>
        <w:t>Joseph</w:t>
      </w:r>
      <w:proofErr w:type="spellEnd"/>
      <w:r w:rsidRPr="000E2BD6">
        <w:rPr>
          <w:rFonts w:eastAsia="Times New Roman" w:cstheme="minorHAnsi"/>
          <w:sz w:val="24"/>
          <w:szCs w:val="24"/>
          <w:lang w:eastAsia="ar-SA"/>
        </w:rPr>
        <w:t xml:space="preserve"> Wang</w:t>
      </w:r>
      <w:r w:rsidRPr="000E2BD6">
        <w:rPr>
          <w:rFonts w:eastAsia="Times New Roman" w:cstheme="minorHAnsi"/>
          <w:sz w:val="24"/>
          <w:szCs w:val="24"/>
          <w:vertAlign w:val="superscript"/>
          <w:lang w:eastAsia="ar-SA"/>
        </w:rPr>
        <w:t>1</w:t>
      </w:r>
      <w:r w:rsidRPr="000E2BD6">
        <w:rPr>
          <w:rFonts w:eastAsia="Times New Roman" w:cstheme="minorHAnsi"/>
          <w:sz w:val="24"/>
          <w:szCs w:val="24"/>
          <w:lang w:eastAsia="ar-SA"/>
        </w:rPr>
        <w:t>, Vinod Krishnappa</w:t>
      </w:r>
      <w:r w:rsidRPr="000E2BD6">
        <w:rPr>
          <w:rFonts w:eastAsia="Times New Roman" w:cstheme="minorHAnsi"/>
          <w:sz w:val="24"/>
          <w:szCs w:val="24"/>
          <w:vertAlign w:val="superscript"/>
          <w:lang w:eastAsia="ar-SA"/>
        </w:rPr>
        <w:t>5</w:t>
      </w:r>
      <w:r w:rsidRPr="000E2BD6">
        <w:rPr>
          <w:rFonts w:eastAsia="Times New Roman" w:cstheme="minorHAnsi"/>
          <w:sz w:val="24"/>
          <w:szCs w:val="24"/>
          <w:lang w:eastAsia="ar-SA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  <w:lang w:eastAsia="ar-SA"/>
        </w:rPr>
        <w:t>Sidharth</w:t>
      </w:r>
      <w:proofErr w:type="spellEnd"/>
      <w:r w:rsidRPr="000E2BD6">
        <w:rPr>
          <w:rFonts w:eastAsia="Times New Roman" w:cstheme="minorHAnsi"/>
          <w:sz w:val="24"/>
          <w:szCs w:val="24"/>
          <w:lang w:eastAsia="ar-SA"/>
        </w:rPr>
        <w:t xml:space="preserve"> Kumar Sethi</w:t>
      </w:r>
      <w:r w:rsidRPr="000E2BD6">
        <w:rPr>
          <w:rFonts w:eastAsia="Times New Roman" w:cstheme="minorHAnsi"/>
          <w:sz w:val="24"/>
          <w:szCs w:val="24"/>
          <w:vertAlign w:val="superscript"/>
          <w:lang w:eastAsia="ar-SA"/>
        </w:rPr>
        <w:t>2</w:t>
      </w:r>
      <w:r w:rsidRPr="000E2BD6">
        <w:rPr>
          <w:rFonts w:eastAsia="Times New Roman" w:cstheme="minorHAnsi"/>
          <w:sz w:val="24"/>
          <w:szCs w:val="24"/>
          <w:lang w:eastAsia="ar-SA"/>
        </w:rPr>
        <w:t xml:space="preserve">, </w:t>
      </w:r>
      <w:r w:rsidRPr="000E2BD6">
        <w:rPr>
          <w:rFonts w:eastAsia="Times New Roman" w:cstheme="minorHAnsi"/>
          <w:sz w:val="24"/>
          <w:szCs w:val="24"/>
          <w:lang w:eastAsia="zh-CN"/>
        </w:rPr>
        <w:t>Beth Vogt</w:t>
      </w:r>
      <w:r w:rsidRPr="000E2BD6">
        <w:rPr>
          <w:rFonts w:eastAsia="Times New Roman" w:cstheme="minorHAnsi"/>
          <w:sz w:val="24"/>
          <w:szCs w:val="24"/>
          <w:vertAlign w:val="superscript"/>
          <w:lang w:eastAsia="zh-CN"/>
        </w:rPr>
        <w:t>3</w:t>
      </w:r>
      <w:r w:rsidRPr="000E2BD6">
        <w:rPr>
          <w:rFonts w:eastAsia="Times New Roman" w:cstheme="minorHAnsi"/>
          <w:sz w:val="24"/>
          <w:szCs w:val="24"/>
          <w:lang w:eastAsia="zh-CN"/>
        </w:rPr>
        <w:t xml:space="preserve">, </w:t>
      </w:r>
      <w:proofErr w:type="spellStart"/>
      <w:r w:rsidRPr="000E2BD6">
        <w:rPr>
          <w:rFonts w:eastAsia="Times New Roman" w:cstheme="minorHAnsi"/>
          <w:sz w:val="24"/>
          <w:szCs w:val="24"/>
          <w:lang w:eastAsia="ar-SA"/>
        </w:rPr>
        <w:t>Rupesh</w:t>
      </w:r>
      <w:proofErr w:type="spellEnd"/>
      <w:r w:rsidRPr="000E2BD6">
        <w:rPr>
          <w:rFonts w:eastAsia="Times New Roman" w:cstheme="minorHAnsi"/>
          <w:sz w:val="24"/>
          <w:szCs w:val="24"/>
          <w:lang w:eastAsia="ar-SA"/>
        </w:rPr>
        <w:t xml:space="preserve"> Raina</w:t>
      </w:r>
      <w:r w:rsidRPr="000E2BD6">
        <w:rPr>
          <w:rFonts w:eastAsia="Times New Roman" w:cstheme="minorHAnsi"/>
          <w:sz w:val="24"/>
          <w:szCs w:val="24"/>
          <w:vertAlign w:val="superscript"/>
          <w:lang w:eastAsia="ar-SA"/>
        </w:rPr>
        <w:t>4</w:t>
      </w:r>
    </w:p>
    <w:p w:rsidR="003C7A4D" w:rsidRPr="000E2BD6" w:rsidRDefault="003C7A4D" w:rsidP="005D4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vertAlign w:val="superscript"/>
          <w:lang w:eastAsia="ar-SA"/>
        </w:rPr>
      </w:pPr>
    </w:p>
    <w:p w:rsidR="003C7A4D" w:rsidRPr="003C7A4D" w:rsidRDefault="003C7A4D" w:rsidP="003C7A4D">
      <w:pPr>
        <w:tabs>
          <w:tab w:val="left" w:pos="3135"/>
          <w:tab w:val="center" w:pos="4680"/>
        </w:tabs>
        <w:spacing w:after="160" w:line="240" w:lineRule="auto"/>
        <w:rPr>
          <w:rFonts w:eastAsia="Times New Roman" w:cstheme="minorHAnsi"/>
          <w:b/>
          <w:sz w:val="24"/>
          <w:szCs w:val="24"/>
        </w:rPr>
      </w:pPr>
      <w:r w:rsidRPr="000E2BD6">
        <w:rPr>
          <w:rFonts w:eastAsia="Times New Roman" w:cstheme="minorHAnsi"/>
          <w:b/>
          <w:sz w:val="24"/>
          <w:szCs w:val="24"/>
        </w:rPr>
        <w:t xml:space="preserve">R20: </w:t>
      </w:r>
      <w:r w:rsidRPr="003C7A4D">
        <w:rPr>
          <w:rFonts w:eastAsia="Times New Roman" w:cstheme="minorHAnsi"/>
          <w:b/>
          <w:sz w:val="24"/>
          <w:szCs w:val="24"/>
        </w:rPr>
        <w:t>Successful treatment of Severe Acquired Unilateral Emphysematous bleb in a 24-Week Extreme Premature Infant with Selective Left Main-Stem Intubation</w:t>
      </w:r>
      <w:r w:rsidRPr="000E2BD6">
        <w:rPr>
          <w:rFonts w:eastAsia="Times New Roman" w:cstheme="minorHAnsi"/>
          <w:b/>
          <w:sz w:val="24"/>
          <w:szCs w:val="24"/>
        </w:rPr>
        <w:t xml:space="preserve">. </w:t>
      </w:r>
      <w:r w:rsidRPr="003C7A4D">
        <w:rPr>
          <w:rFonts w:eastAsia="Times New Roman" w:cstheme="minorHAnsi"/>
          <w:sz w:val="24"/>
          <w:szCs w:val="24"/>
        </w:rPr>
        <w:t xml:space="preserve">Krupa </w:t>
      </w:r>
      <w:proofErr w:type="spellStart"/>
      <w:r w:rsidRPr="003C7A4D">
        <w:rPr>
          <w:rFonts w:eastAsia="Times New Roman" w:cstheme="minorHAnsi"/>
          <w:sz w:val="24"/>
          <w:szCs w:val="24"/>
        </w:rPr>
        <w:t>Gowri</w:t>
      </w:r>
      <w:proofErr w:type="spellEnd"/>
      <w:r w:rsidRPr="003C7A4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3C7A4D">
        <w:rPr>
          <w:rFonts w:eastAsia="Times New Roman" w:cstheme="minorHAnsi"/>
          <w:sz w:val="24"/>
          <w:szCs w:val="24"/>
        </w:rPr>
        <w:t>Hospattankar</w:t>
      </w:r>
      <w:proofErr w:type="spellEnd"/>
      <w:r w:rsidRPr="003C7A4D">
        <w:rPr>
          <w:rFonts w:eastAsia="Times New Roman" w:cstheme="minorHAnsi"/>
          <w:sz w:val="24"/>
          <w:szCs w:val="24"/>
        </w:rPr>
        <w:t>, M.B.B.S</w:t>
      </w:r>
      <w:r w:rsidRPr="003C7A4D">
        <w:rPr>
          <w:rFonts w:eastAsia="Times New Roman" w:cstheme="minorHAnsi"/>
          <w:sz w:val="24"/>
          <w:szCs w:val="24"/>
          <w:vertAlign w:val="superscript"/>
        </w:rPr>
        <w:t>1</w:t>
      </w:r>
      <w:r w:rsidRPr="003C7A4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3C7A4D">
        <w:rPr>
          <w:rFonts w:eastAsia="Times New Roman" w:cstheme="minorHAnsi"/>
          <w:sz w:val="24"/>
          <w:szCs w:val="24"/>
        </w:rPr>
        <w:t>Neelakanta</w:t>
      </w:r>
      <w:proofErr w:type="spellEnd"/>
      <w:r w:rsidRPr="003C7A4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3C7A4D">
        <w:rPr>
          <w:rFonts w:eastAsia="Times New Roman" w:cstheme="minorHAnsi"/>
          <w:sz w:val="24"/>
          <w:szCs w:val="24"/>
        </w:rPr>
        <w:t>Kanike</w:t>
      </w:r>
      <w:proofErr w:type="spellEnd"/>
      <w:r w:rsidRPr="003C7A4D">
        <w:rPr>
          <w:rFonts w:eastAsia="Times New Roman" w:cstheme="minorHAnsi"/>
          <w:sz w:val="24"/>
          <w:szCs w:val="24"/>
        </w:rPr>
        <w:t>, MD</w:t>
      </w:r>
      <w:r w:rsidRPr="003C7A4D">
        <w:rPr>
          <w:rFonts w:eastAsia="Times New Roman" w:cstheme="minorHAnsi"/>
          <w:sz w:val="24"/>
          <w:szCs w:val="24"/>
          <w:vertAlign w:val="superscript"/>
        </w:rPr>
        <w:t>2</w:t>
      </w:r>
      <w:r w:rsidRPr="003C7A4D">
        <w:rPr>
          <w:rFonts w:eastAsia="Times New Roman" w:cstheme="minorHAnsi"/>
          <w:sz w:val="24"/>
          <w:szCs w:val="24"/>
        </w:rPr>
        <w:t xml:space="preserve"> Deepak Kumar, MD</w:t>
      </w:r>
      <w:r w:rsidRPr="003C7A4D">
        <w:rPr>
          <w:rFonts w:eastAsia="Times New Roman" w:cstheme="minorHAnsi"/>
          <w:sz w:val="24"/>
          <w:szCs w:val="24"/>
          <w:vertAlign w:val="superscript"/>
        </w:rPr>
        <w:t>3</w:t>
      </w:r>
      <w:r w:rsidRPr="003C7A4D">
        <w:rPr>
          <w:rFonts w:eastAsia="Times New Roman" w:cstheme="minorHAnsi"/>
          <w:sz w:val="24"/>
          <w:szCs w:val="24"/>
        </w:rPr>
        <w:t xml:space="preserve"> </w:t>
      </w:r>
    </w:p>
    <w:p w:rsidR="003C7A4D" w:rsidRPr="005D4A24" w:rsidRDefault="003C7A4D" w:rsidP="005D4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vertAlign w:val="superscript"/>
          <w:lang w:eastAsia="ar-SA"/>
        </w:rPr>
      </w:pPr>
      <w:bookmarkStart w:id="0" w:name="_GoBack"/>
      <w:bookmarkEnd w:id="0"/>
    </w:p>
    <w:sectPr w:rsidR="003C7A4D" w:rsidRPr="005D4A24" w:rsidSect="00AB631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439" w:rsidRDefault="00D17439" w:rsidP="008026EA">
      <w:pPr>
        <w:spacing w:after="0" w:line="240" w:lineRule="auto"/>
      </w:pPr>
      <w:r>
        <w:separator/>
      </w:r>
    </w:p>
  </w:endnote>
  <w:endnote w:type="continuationSeparator" w:id="0">
    <w:p w:rsidR="00D17439" w:rsidRDefault="00D17439" w:rsidP="0080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439" w:rsidRDefault="00D17439" w:rsidP="008026EA">
      <w:pPr>
        <w:spacing w:after="0" w:line="240" w:lineRule="auto"/>
      </w:pPr>
      <w:r>
        <w:separator/>
      </w:r>
    </w:p>
  </w:footnote>
  <w:footnote w:type="continuationSeparator" w:id="0">
    <w:p w:rsidR="00D17439" w:rsidRDefault="00D17439" w:rsidP="008026EA">
      <w:pPr>
        <w:spacing w:after="0" w:line="240" w:lineRule="auto"/>
      </w:pPr>
      <w:r>
        <w:continuationSeparator/>
      </w:r>
    </w:p>
  </w:footnote>
  <w:footnote w:id="1">
    <w:p w:rsidR="008026EA" w:rsidRDefault="008026EA" w:rsidP="008026EA">
      <w:pPr>
        <w:pStyle w:val="FootnoteText"/>
      </w:pPr>
      <w:r>
        <w:rPr>
          <w:rStyle w:val="FootnoteReference"/>
        </w:rPr>
        <w:t>[1]</w:t>
      </w:r>
      <w:r>
        <w:rPr>
          <w:sz w:val="22"/>
          <w:szCs w:val="22"/>
        </w:rPr>
        <w:t xml:space="preserve">Department of Internal Medicine/ Pediatrics, </w:t>
      </w:r>
      <w:proofErr w:type="spellStart"/>
      <w:r>
        <w:rPr>
          <w:sz w:val="22"/>
          <w:szCs w:val="22"/>
        </w:rPr>
        <w:t>MetroHealth</w:t>
      </w:r>
      <w:proofErr w:type="spellEnd"/>
      <w:r>
        <w:rPr>
          <w:sz w:val="22"/>
          <w:szCs w:val="22"/>
        </w:rPr>
        <w:t xml:space="preserve"> Medical center, Cleveland, OH</w:t>
      </w:r>
    </w:p>
  </w:footnote>
  <w:footnote w:id="2">
    <w:p w:rsidR="008026EA" w:rsidRDefault="008026EA" w:rsidP="008026EA">
      <w:pPr>
        <w:pStyle w:val="FootnoteText"/>
      </w:pPr>
      <w:r>
        <w:rPr>
          <w:rStyle w:val="FootnoteReference"/>
        </w:rPr>
        <w:t>[2]</w:t>
      </w:r>
      <w:r>
        <w:rPr>
          <w:sz w:val="22"/>
          <w:szCs w:val="22"/>
        </w:rPr>
        <w:t xml:space="preserve"> Department of Internal Medicine, St. Vincent Charity Medical Center, Cleveland, OH</w:t>
      </w:r>
    </w:p>
  </w:footnote>
  <w:footnote w:id="3">
    <w:p w:rsidR="008026EA" w:rsidRDefault="008026EA" w:rsidP="008026EA">
      <w:pPr>
        <w:pStyle w:val="FootnoteText"/>
      </w:pPr>
      <w:r>
        <w:rPr>
          <w:rStyle w:val="FootnoteReference"/>
        </w:rPr>
        <w:t>[3]</w:t>
      </w:r>
      <w:r>
        <w:rPr>
          <w:sz w:val="22"/>
          <w:szCs w:val="22"/>
        </w:rPr>
        <w:t xml:space="preserve"> Department of Hematology/Oncology, </w:t>
      </w:r>
      <w:proofErr w:type="spellStart"/>
      <w:r>
        <w:rPr>
          <w:sz w:val="22"/>
          <w:szCs w:val="22"/>
        </w:rPr>
        <w:t>MetroHealth</w:t>
      </w:r>
      <w:proofErr w:type="spellEnd"/>
      <w:r>
        <w:rPr>
          <w:sz w:val="22"/>
          <w:szCs w:val="22"/>
        </w:rPr>
        <w:t xml:space="preserve"> Medical center, Cleveland, OH</w:t>
      </w:r>
    </w:p>
  </w:footnote>
  <w:footnote w:id="4">
    <w:p w:rsidR="008026EA" w:rsidRDefault="008026EA" w:rsidP="008026EA">
      <w:pPr>
        <w:pStyle w:val="FootnoteText"/>
      </w:pPr>
      <w:r>
        <w:rPr>
          <w:rStyle w:val="FootnoteReference"/>
        </w:rPr>
        <w:t>[4]</w:t>
      </w:r>
      <w:r>
        <w:rPr>
          <w:sz w:val="22"/>
          <w:szCs w:val="22"/>
        </w:rPr>
        <w:t xml:space="preserve"> Department of Radiology, </w:t>
      </w:r>
      <w:proofErr w:type="spellStart"/>
      <w:r>
        <w:rPr>
          <w:sz w:val="22"/>
          <w:szCs w:val="22"/>
        </w:rPr>
        <w:t>MetroHealth</w:t>
      </w:r>
      <w:proofErr w:type="spellEnd"/>
      <w:r>
        <w:rPr>
          <w:sz w:val="22"/>
          <w:szCs w:val="22"/>
        </w:rPr>
        <w:t xml:space="preserve"> Medical center, Cleveland, OH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AA"/>
    <w:rsid w:val="000E2BD6"/>
    <w:rsid w:val="00150BAA"/>
    <w:rsid w:val="001D49EA"/>
    <w:rsid w:val="003C7A4D"/>
    <w:rsid w:val="00436BD4"/>
    <w:rsid w:val="004927E9"/>
    <w:rsid w:val="005A76DE"/>
    <w:rsid w:val="005B7989"/>
    <w:rsid w:val="005D4A24"/>
    <w:rsid w:val="00747E26"/>
    <w:rsid w:val="00782C1C"/>
    <w:rsid w:val="008026EA"/>
    <w:rsid w:val="008C4C17"/>
    <w:rsid w:val="009E6F8C"/>
    <w:rsid w:val="00A059B5"/>
    <w:rsid w:val="00B61694"/>
    <w:rsid w:val="00BD671E"/>
    <w:rsid w:val="00C44605"/>
    <w:rsid w:val="00C9787E"/>
    <w:rsid w:val="00CF290A"/>
    <w:rsid w:val="00D17439"/>
    <w:rsid w:val="00F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026EA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6EA"/>
    <w:rPr>
      <w:rFonts w:ascii="Calibri" w:eastAsia="Times New Roman" w:hAnsi="Calibri" w:cs="Calibri"/>
      <w:sz w:val="20"/>
      <w:szCs w:val="20"/>
    </w:rPr>
  </w:style>
  <w:style w:type="paragraph" w:styleId="NoSpacing">
    <w:name w:val="No Spacing"/>
    <w:basedOn w:val="Normal"/>
    <w:uiPriority w:val="1"/>
    <w:qFormat/>
    <w:rsid w:val="008026EA"/>
    <w:pPr>
      <w:spacing w:after="0" w:line="240" w:lineRule="auto"/>
    </w:pPr>
    <w:rPr>
      <w:rFonts w:ascii="Calibri" w:eastAsia="Times New Roman" w:hAnsi="Calibri" w:cs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8026EA"/>
    <w:rPr>
      <w:rFonts w:ascii="Times New Roman" w:hAnsi="Times New Roman" w:cs="Times New Roman"/>
      <w:vertAlign w:val="superscript"/>
    </w:rPr>
  </w:style>
  <w:style w:type="paragraph" w:styleId="NormalWeb">
    <w:name w:val="Normal (Web)"/>
    <w:basedOn w:val="Normal"/>
    <w:uiPriority w:val="99"/>
    <w:unhideWhenUsed/>
    <w:rsid w:val="005A76D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6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026EA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6EA"/>
    <w:rPr>
      <w:rFonts w:ascii="Calibri" w:eastAsia="Times New Roman" w:hAnsi="Calibri" w:cs="Calibri"/>
      <w:sz w:val="20"/>
      <w:szCs w:val="20"/>
    </w:rPr>
  </w:style>
  <w:style w:type="paragraph" w:styleId="NoSpacing">
    <w:name w:val="No Spacing"/>
    <w:basedOn w:val="Normal"/>
    <w:uiPriority w:val="1"/>
    <w:qFormat/>
    <w:rsid w:val="008026EA"/>
    <w:pPr>
      <w:spacing w:after="0" w:line="240" w:lineRule="auto"/>
    </w:pPr>
    <w:rPr>
      <w:rFonts w:ascii="Calibri" w:eastAsia="Times New Roman" w:hAnsi="Calibri" w:cs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8026EA"/>
    <w:rPr>
      <w:rFonts w:ascii="Times New Roman" w:hAnsi="Times New Roman" w:cs="Times New Roman"/>
      <w:vertAlign w:val="superscript"/>
    </w:rPr>
  </w:style>
  <w:style w:type="paragraph" w:styleId="NormalWeb">
    <w:name w:val="Normal (Web)"/>
    <w:basedOn w:val="Normal"/>
    <w:uiPriority w:val="99"/>
    <w:unhideWhenUsed/>
    <w:rsid w:val="005A76D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guptam2</dc:creator>
  <cp:lastModifiedBy>Binnie</cp:lastModifiedBy>
  <cp:revision>2</cp:revision>
  <cp:lastPrinted>2016-10-15T12:59:00Z</cp:lastPrinted>
  <dcterms:created xsi:type="dcterms:W3CDTF">2016-10-18T18:19:00Z</dcterms:created>
  <dcterms:modified xsi:type="dcterms:W3CDTF">2016-10-18T18:19:00Z</dcterms:modified>
</cp:coreProperties>
</file>